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6B7048A9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Pr="00033280" w:rsidRDefault="00B228B6" w:rsidP="000C1B68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ПРОГРАМА</w:t>
      </w:r>
    </w:p>
    <w:p w14:paraId="7B6F3BCD" w14:textId="77777777" w:rsidR="00B228B6" w:rsidRPr="00033280" w:rsidRDefault="00B228B6" w:rsidP="005E48BE">
      <w:pPr>
        <w:tabs>
          <w:tab w:val="left" w:pos="3544"/>
        </w:tabs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14:paraId="20E3044F" w14:textId="4334F35B" w:rsidR="00A002F5" w:rsidRPr="00033280" w:rsidRDefault="005E48BE" w:rsidP="005E48BE">
      <w:pPr>
        <w:pStyle w:val="a3"/>
        <w:ind w:left="735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01 травня </w:t>
      </w:r>
      <w:r w:rsidR="00CF1AF3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F82A8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202</w:t>
      </w:r>
      <w:r w:rsidR="006863D1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</w:t>
      </w:r>
      <w:r w:rsidR="00F82A8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F82E7B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року</w:t>
      </w:r>
    </w:p>
    <w:p w14:paraId="40291A80" w14:textId="797F5F92" w:rsidR="00F17629" w:rsidRPr="00033280" w:rsidRDefault="005E48BE" w:rsidP="005E48B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</w:t>
      </w:r>
      <w:r w:rsidR="00061BA9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</w:t>
      </w:r>
      <w:r w:rsidR="000C2D6D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</w:t>
      </w:r>
      <w:r w:rsidR="00A002F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:00 </w:t>
      </w:r>
      <w:r w:rsidR="00F45559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– 12:</w:t>
      </w:r>
      <w:r w:rsidR="0008140F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30</w:t>
      </w:r>
      <w:r w:rsidR="00F45559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EE738D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год</w:t>
      </w:r>
      <w:r w:rsidR="00A002F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14:paraId="293C25D0" w14:textId="77777777" w:rsidR="000C1B68" w:rsidRPr="000C1B68" w:rsidRDefault="000C1B68" w:rsidP="00B26A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A089A11" w14:textId="6860944F" w:rsidR="00F45559" w:rsidRPr="00033280" w:rsidRDefault="00F4555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70C0"/>
          <w:sz w:val="28"/>
          <w:szCs w:val="28"/>
          <w:lang w:val="uk-UA"/>
        </w:rPr>
      </w:pPr>
      <w:r w:rsidRPr="00033280">
        <w:rPr>
          <w:b/>
          <w:bCs/>
          <w:color w:val="0070C0"/>
          <w:sz w:val="28"/>
          <w:szCs w:val="28"/>
          <w:lang w:val="uk-UA"/>
        </w:rPr>
        <w:t>С</w:t>
      </w:r>
      <w:r w:rsidR="00B228B6" w:rsidRPr="00033280">
        <w:rPr>
          <w:b/>
          <w:bCs/>
          <w:color w:val="0070C0"/>
          <w:sz w:val="28"/>
          <w:szCs w:val="28"/>
          <w:lang w:val="uk-UA"/>
        </w:rPr>
        <w:t>пільн</w:t>
      </w:r>
      <w:r w:rsidR="0008140F" w:rsidRPr="00033280">
        <w:rPr>
          <w:b/>
          <w:bCs/>
          <w:color w:val="0070C0"/>
          <w:sz w:val="28"/>
          <w:szCs w:val="28"/>
          <w:lang w:val="uk-UA"/>
        </w:rPr>
        <w:t>ий</w:t>
      </w:r>
      <w:r w:rsidRPr="00033280">
        <w:rPr>
          <w:b/>
          <w:bCs/>
          <w:color w:val="0070C0"/>
          <w:sz w:val="28"/>
          <w:szCs w:val="28"/>
          <w:lang w:val="uk-UA"/>
        </w:rPr>
        <w:t xml:space="preserve"> </w:t>
      </w:r>
      <w:r w:rsidR="00F82E7B" w:rsidRPr="00033280">
        <w:rPr>
          <w:b/>
          <w:bCs/>
          <w:color w:val="0070C0"/>
          <w:sz w:val="28"/>
          <w:szCs w:val="28"/>
          <w:lang w:val="uk-UA"/>
        </w:rPr>
        <w:t xml:space="preserve"> </w:t>
      </w:r>
      <w:r w:rsidR="000B29CF" w:rsidRPr="00033280">
        <w:rPr>
          <w:b/>
          <w:bCs/>
          <w:color w:val="0070C0"/>
          <w:sz w:val="28"/>
          <w:szCs w:val="28"/>
          <w:lang w:val="uk-UA"/>
        </w:rPr>
        <w:t xml:space="preserve">онлайн </w:t>
      </w:r>
      <w:proofErr w:type="spellStart"/>
      <w:r w:rsidR="0008140F" w:rsidRPr="00033280">
        <w:rPr>
          <w:b/>
          <w:bCs/>
          <w:color w:val="0070C0"/>
          <w:sz w:val="28"/>
          <w:szCs w:val="28"/>
          <w:lang w:val="uk-UA"/>
        </w:rPr>
        <w:t>Вебінар</w:t>
      </w:r>
      <w:proofErr w:type="spellEnd"/>
      <w:r w:rsidRPr="00033280">
        <w:rPr>
          <w:b/>
          <w:bCs/>
          <w:color w:val="0070C0"/>
          <w:sz w:val="28"/>
          <w:szCs w:val="28"/>
          <w:lang w:val="uk-UA"/>
        </w:rPr>
        <w:t xml:space="preserve"> </w:t>
      </w:r>
    </w:p>
    <w:p w14:paraId="5E4ECA19" w14:textId="56E55F00" w:rsidR="006863D1" w:rsidRPr="00033280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70C0"/>
          <w:sz w:val="28"/>
          <w:szCs w:val="28"/>
          <w:lang w:val="uk-UA"/>
        </w:rPr>
      </w:pPr>
      <w:r w:rsidRPr="00033280">
        <w:rPr>
          <w:b/>
          <w:bCs/>
          <w:color w:val="0070C0"/>
          <w:sz w:val="28"/>
          <w:szCs w:val="28"/>
          <w:lang w:val="uk-UA"/>
        </w:rPr>
        <w:t xml:space="preserve"> за участю </w:t>
      </w:r>
      <w:r w:rsidR="0008140F" w:rsidRPr="00033280">
        <w:rPr>
          <w:b/>
          <w:bCs/>
          <w:color w:val="0070C0"/>
          <w:sz w:val="28"/>
          <w:szCs w:val="28"/>
          <w:lang w:val="uk-UA"/>
        </w:rPr>
        <w:t>лекторів</w:t>
      </w:r>
      <w:r w:rsidR="00F45559" w:rsidRPr="00033280">
        <w:rPr>
          <w:b/>
          <w:bCs/>
          <w:color w:val="0070C0"/>
          <w:sz w:val="28"/>
          <w:szCs w:val="28"/>
          <w:lang w:val="uk-UA"/>
        </w:rPr>
        <w:t xml:space="preserve"> – представників ДПС України</w:t>
      </w:r>
      <w:r w:rsidR="00670205" w:rsidRPr="00033280">
        <w:rPr>
          <w:b/>
          <w:bCs/>
          <w:color w:val="0070C0"/>
          <w:sz w:val="28"/>
          <w:szCs w:val="28"/>
          <w:lang w:val="uk-UA"/>
        </w:rPr>
        <w:t xml:space="preserve"> за темами: </w:t>
      </w:r>
    </w:p>
    <w:p w14:paraId="1CF32C94" w14:textId="77777777" w:rsidR="005E48BE" w:rsidRPr="00033280" w:rsidRDefault="005E48BE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70C0"/>
          <w:sz w:val="28"/>
          <w:szCs w:val="28"/>
          <w:lang w:val="uk-UA"/>
        </w:rPr>
      </w:pPr>
    </w:p>
    <w:p w14:paraId="50C73B3B" w14:textId="019E0488" w:rsidR="005E48BE" w:rsidRPr="00033280" w:rsidRDefault="005E48BE" w:rsidP="005E48BE">
      <w:pPr>
        <w:pStyle w:val="40"/>
        <w:numPr>
          <w:ilvl w:val="0"/>
          <w:numId w:val="18"/>
        </w:numPr>
        <w:shd w:val="clear" w:color="auto" w:fill="auto"/>
        <w:spacing w:line="276" w:lineRule="auto"/>
        <w:jc w:val="center"/>
        <w:rPr>
          <w:b/>
          <w:bCs/>
          <w:color w:val="0070C0"/>
          <w:sz w:val="28"/>
          <w:szCs w:val="28"/>
          <w:lang w:val="uk-UA"/>
        </w:rPr>
      </w:pPr>
      <w:r w:rsidRPr="00033280">
        <w:rPr>
          <w:b/>
          <w:bCs/>
          <w:color w:val="0070C0"/>
          <w:sz w:val="28"/>
          <w:szCs w:val="28"/>
          <w:lang w:val="uk-UA"/>
        </w:rPr>
        <w:t>Податок на прибуток підприємств</w:t>
      </w:r>
    </w:p>
    <w:p w14:paraId="26208AE8" w14:textId="27C71EBE" w:rsidR="005E48BE" w:rsidRPr="00033280" w:rsidRDefault="005E48BE" w:rsidP="005E48BE">
      <w:pPr>
        <w:pStyle w:val="40"/>
        <w:numPr>
          <w:ilvl w:val="0"/>
          <w:numId w:val="18"/>
        </w:numPr>
        <w:shd w:val="clear" w:color="auto" w:fill="auto"/>
        <w:spacing w:line="276" w:lineRule="auto"/>
        <w:jc w:val="center"/>
        <w:rPr>
          <w:b/>
          <w:bCs/>
          <w:color w:val="0070C0"/>
          <w:sz w:val="28"/>
          <w:szCs w:val="28"/>
          <w:lang w:val="uk-UA"/>
        </w:rPr>
      </w:pPr>
      <w:r w:rsidRPr="00033280">
        <w:rPr>
          <w:b/>
          <w:bCs/>
          <w:color w:val="0070C0"/>
          <w:sz w:val="28"/>
          <w:szCs w:val="28"/>
          <w:lang w:val="uk-UA"/>
        </w:rPr>
        <w:t>Податок на додану вартість</w:t>
      </w:r>
    </w:p>
    <w:p w14:paraId="5BD07507" w14:textId="77777777" w:rsidR="00046402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26825C27" w14:textId="1429873F" w:rsidR="005E48BE" w:rsidRPr="00033280" w:rsidRDefault="00033280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FF0000"/>
          <w:sz w:val="28"/>
          <w:szCs w:val="28"/>
          <w:lang w:val="uk-UA"/>
        </w:rPr>
      </w:pPr>
      <w:r w:rsidRPr="00033280">
        <w:rPr>
          <w:b/>
          <w:color w:val="FF0000"/>
          <w:sz w:val="28"/>
          <w:szCs w:val="28"/>
          <w:lang w:val="uk-UA"/>
        </w:rPr>
        <w:t>Участь у заході  для членів ВГО АППУ  - БЕЗКОШТОВНА!</w:t>
      </w:r>
    </w:p>
    <w:p w14:paraId="7215FE3C" w14:textId="77777777" w:rsidR="005E48BE" w:rsidRPr="00B459AD" w:rsidRDefault="005E48BE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065342" w14:paraId="4C8E7E3E" w14:textId="514402BA" w:rsidTr="00033280">
        <w:trPr>
          <w:trHeight w:val="330"/>
        </w:trPr>
        <w:tc>
          <w:tcPr>
            <w:tcW w:w="239" w:type="pct"/>
          </w:tcPr>
          <w:p w14:paraId="0B1911E7" w14:textId="77777777" w:rsidR="00046402" w:rsidRPr="00065342" w:rsidRDefault="0004640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AD502B" w:rsidRPr="00065342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2161A007" w:rsidR="00AD502B" w:rsidRPr="00065342" w:rsidRDefault="00AD502B" w:rsidP="001772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177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Віце-президент</w:t>
            </w:r>
            <w:r w:rsidR="000C2B8B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 w:rsidR="00177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B0342E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08140F" w:rsidRPr="000814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6702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08140F" w:rsidRPr="000814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0388A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F0388A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39297B5A" w14:textId="04EF102D" w:rsidR="00AD502B" w:rsidRPr="00BD30B1" w:rsidRDefault="00BD30B1" w:rsidP="00BD3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11:00-11:10</w:t>
            </w:r>
          </w:p>
        </w:tc>
      </w:tr>
      <w:tr w:rsidR="00875734" w:rsidRPr="00F82E7B" w14:paraId="5CAB6ECC" w14:textId="076E071D" w:rsidTr="00033280">
        <w:trPr>
          <w:trHeight w:val="330"/>
        </w:trPr>
        <w:tc>
          <w:tcPr>
            <w:tcW w:w="5000" w:type="pct"/>
            <w:gridSpan w:val="3"/>
          </w:tcPr>
          <w:p w14:paraId="231387BA" w14:textId="1CC00329" w:rsidR="00875734" w:rsidRPr="00F82E7B" w:rsidRDefault="00875734" w:rsidP="00B760E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ВиступИ </w:t>
            </w:r>
            <w:r w:rsidR="00B760E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Спікерів</w:t>
            </w:r>
            <w:r w:rsidR="0074036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</w:tc>
      </w:tr>
      <w:tr w:rsidR="00604084" w:rsidRPr="00F82E7B" w14:paraId="51F4C329" w14:textId="77777777" w:rsidTr="00033280">
        <w:trPr>
          <w:trHeight w:val="330"/>
        </w:trPr>
        <w:tc>
          <w:tcPr>
            <w:tcW w:w="5000" w:type="pct"/>
            <w:gridSpan w:val="3"/>
          </w:tcPr>
          <w:p w14:paraId="4823B754" w14:textId="77777777" w:rsidR="00604084" w:rsidRDefault="0008140F" w:rsidP="00177274">
            <w:pPr>
              <w:pStyle w:val="20"/>
              <w:shd w:val="clear" w:color="auto" w:fill="auto"/>
              <w:tabs>
                <w:tab w:val="left" w:pos="905"/>
              </w:tabs>
              <w:spacing w:before="0" w:line="322" w:lineRule="exact"/>
              <w:rPr>
                <w:b/>
                <w:bCs/>
                <w:lang w:val="uk-UA"/>
              </w:rPr>
            </w:pPr>
            <w:r w:rsidRPr="0008140F">
              <w:rPr>
                <w:b/>
                <w:bCs/>
                <w:u w:val="single"/>
              </w:rPr>
              <w:t>Тема</w:t>
            </w:r>
            <w:r>
              <w:rPr>
                <w:b/>
                <w:bCs/>
              </w:rPr>
              <w:t xml:space="preserve">: </w:t>
            </w:r>
            <w:r w:rsidR="007F2878">
              <w:rPr>
                <w:b/>
                <w:bCs/>
                <w:lang w:val="uk-UA"/>
              </w:rPr>
              <w:t>Податок на прибуток підприємств</w:t>
            </w:r>
          </w:p>
          <w:p w14:paraId="43D15D4A" w14:textId="66939976" w:rsidR="00033280" w:rsidRPr="007F2878" w:rsidRDefault="00033280" w:rsidP="00177274">
            <w:pPr>
              <w:pStyle w:val="20"/>
              <w:shd w:val="clear" w:color="auto" w:fill="auto"/>
              <w:tabs>
                <w:tab w:val="left" w:pos="905"/>
              </w:tabs>
              <w:spacing w:before="0" w:line="322" w:lineRule="exact"/>
              <w:rPr>
                <w:b/>
                <w:bCs/>
                <w:lang w:val="uk-UA"/>
              </w:rPr>
            </w:pPr>
          </w:p>
        </w:tc>
      </w:tr>
      <w:tr w:rsidR="00113B0B" w:rsidRPr="00F82E7B" w14:paraId="07DDFE46" w14:textId="4E329D4B" w:rsidTr="00033280">
        <w:trPr>
          <w:trHeight w:val="330"/>
        </w:trPr>
        <w:tc>
          <w:tcPr>
            <w:tcW w:w="239" w:type="pct"/>
          </w:tcPr>
          <w:p w14:paraId="608A3873" w14:textId="7463B73E" w:rsidR="00113B0B" w:rsidRPr="00F82E7B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5DDD1DDB" w14:textId="2414765A" w:rsidR="003C449A" w:rsidRDefault="0008140F" w:rsidP="0008140F">
            <w:pPr>
              <w:pStyle w:val="TableParagraph"/>
              <w:spacing w:before="19" w:line="276" w:lineRule="auto"/>
              <w:ind w:left="96"/>
              <w:jc w:val="both"/>
              <w:rPr>
                <w:sz w:val="28"/>
                <w:szCs w:val="28"/>
                <w:lang w:val="uk-UA" w:eastAsia="uk-UA" w:bidi="uk-UA"/>
              </w:rPr>
            </w:pPr>
            <w:r>
              <w:rPr>
                <w:b/>
                <w:caps/>
                <w:sz w:val="28"/>
                <w:szCs w:val="28"/>
                <w:lang w:val="uk-UA"/>
              </w:rPr>
              <w:t>ЛЕКТОР:</w:t>
            </w:r>
            <w:r w:rsidRPr="0008140F">
              <w:rPr>
                <w:b/>
                <w:sz w:val="28"/>
                <w:szCs w:val="28"/>
                <w:lang w:val="uk-UA"/>
              </w:rPr>
              <w:t xml:space="preserve"> </w:t>
            </w:r>
            <w:r w:rsidR="005F049F" w:rsidRPr="005F049F">
              <w:rPr>
                <w:b/>
                <w:color w:val="000000"/>
                <w:sz w:val="28"/>
                <w:szCs w:val="28"/>
                <w:u w:val="single"/>
                <w:lang w:val="uk-UA" w:eastAsia="ru-RU" w:bidi="ru-RU"/>
              </w:rPr>
              <w:t xml:space="preserve">ТИМОЩУК </w:t>
            </w:r>
            <w:r w:rsidR="005F049F" w:rsidRPr="005F049F">
              <w:rPr>
                <w:b/>
                <w:color w:val="000000"/>
                <w:sz w:val="28"/>
                <w:szCs w:val="28"/>
                <w:u w:val="single"/>
                <w:lang w:val="uk-UA" w:eastAsia="uk-UA" w:bidi="uk-UA"/>
              </w:rPr>
              <w:t>СВІТЛАНА</w:t>
            </w:r>
            <w:r w:rsidR="005F049F" w:rsidRPr="005F049F"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7F2878" w:rsidRPr="005F049F">
              <w:rPr>
                <w:color w:val="000000"/>
                <w:sz w:val="28"/>
                <w:szCs w:val="28"/>
                <w:lang w:val="uk-UA" w:eastAsia="uk-UA" w:bidi="uk-UA"/>
              </w:rPr>
              <w:t xml:space="preserve">-  </w:t>
            </w:r>
            <w:r w:rsidR="007F2878" w:rsidRPr="005F049F">
              <w:rPr>
                <w:rFonts w:eastAsiaTheme="minorHAnsi"/>
                <w:sz w:val="28"/>
                <w:szCs w:val="28"/>
                <w:lang w:val="uk-UA"/>
              </w:rPr>
              <w:t>засту</w:t>
            </w:r>
            <w:r w:rsidR="005F049F">
              <w:rPr>
                <w:rFonts w:eastAsiaTheme="minorHAnsi"/>
                <w:sz w:val="28"/>
                <w:szCs w:val="28"/>
                <w:lang w:val="uk-UA"/>
              </w:rPr>
              <w:t>п</w:t>
            </w:r>
            <w:r w:rsidR="007F2878" w:rsidRPr="005F049F">
              <w:rPr>
                <w:rFonts w:eastAsiaTheme="minorHAnsi"/>
                <w:sz w:val="28"/>
                <w:szCs w:val="28"/>
                <w:lang w:val="uk-UA"/>
              </w:rPr>
              <w:t>ник начальника управлінн</w:t>
            </w:r>
            <w:r w:rsidR="005F049F">
              <w:rPr>
                <w:rFonts w:eastAsiaTheme="minorHAnsi"/>
                <w:sz w:val="28"/>
                <w:szCs w:val="28"/>
                <w:lang w:val="uk-UA"/>
              </w:rPr>
              <w:t>я -</w:t>
            </w:r>
            <w:r w:rsidR="007F2878" w:rsidRPr="005F049F">
              <w:rPr>
                <w:rFonts w:eastAsiaTheme="minorHAnsi"/>
                <w:sz w:val="28"/>
                <w:szCs w:val="28"/>
                <w:lang w:val="uk-UA"/>
              </w:rPr>
              <w:t xml:space="preserve"> начальник відділу розгляду звернень управління вдосконалення методології податку на прибуток підприємств  Департаменту методології ДПС України</w:t>
            </w:r>
          </w:p>
          <w:p w14:paraId="6BAA85DA" w14:textId="43E122A8" w:rsidR="0008140F" w:rsidRPr="0008140F" w:rsidRDefault="0008140F" w:rsidP="0008140F">
            <w:pPr>
              <w:pStyle w:val="TableParagraph"/>
              <w:spacing w:before="19" w:line="276" w:lineRule="auto"/>
              <w:ind w:left="96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06C92DE0" w14:textId="132FAB49" w:rsidR="00113B0B" w:rsidRPr="00F82E7B" w:rsidRDefault="00954DE4" w:rsidP="0067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11:10-11:</w:t>
            </w:r>
            <w:r w:rsidR="00670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  <w:r w:rsidR="00023A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6627D0" w:rsidRPr="00F82E7B" w14:paraId="5B2CAEAD" w14:textId="6EF1A5DE" w:rsidTr="00033280">
        <w:trPr>
          <w:trHeight w:val="330"/>
        </w:trPr>
        <w:tc>
          <w:tcPr>
            <w:tcW w:w="5000" w:type="pct"/>
            <w:gridSpan w:val="3"/>
          </w:tcPr>
          <w:p w14:paraId="2A62D23F" w14:textId="77777777" w:rsidR="007F2878" w:rsidRDefault="007F2878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772CE58" w14:textId="77777777" w:rsidR="006627D0" w:rsidRDefault="007F2878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7F2878">
              <w:rPr>
                <w:b/>
                <w:color w:val="000000"/>
                <w:sz w:val="28"/>
                <w:szCs w:val="28"/>
                <w:lang w:val="uk-UA"/>
              </w:rPr>
              <w:t xml:space="preserve">Питання, які висвітлить лектор: </w:t>
            </w:r>
          </w:p>
          <w:p w14:paraId="4B05F2B3" w14:textId="6551463E" w:rsidR="007F2878" w:rsidRP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</w:tabs>
              <w:spacing w:before="0" w:line="276" w:lineRule="auto"/>
              <w:jc w:val="left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Декларація з податку на прибуток підприємств за І квартал 2025 року та виправлення помилок за попередні періоди</w:t>
            </w:r>
          </w:p>
          <w:p w14:paraId="3E3CA5A1" w14:textId="2A25ED5E" w:rsid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  <w:tab w:val="left" w:pos="1184"/>
              </w:tabs>
              <w:spacing w:before="0" w:line="276" w:lineRule="auto"/>
              <w:jc w:val="left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Декларація з податку на прибуток підприємств за І квартал 2025 року: які платники, коли та за якою формою подають </w:t>
            </w:r>
          </w:p>
          <w:p w14:paraId="37AADAD8" w14:textId="5A7A37DD" w:rsidR="007F2878" w:rsidRP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  <w:tab w:val="left" w:pos="1179"/>
              </w:tabs>
              <w:spacing w:before="0" w:line="276" w:lineRule="auto"/>
              <w:jc w:val="left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Фінансова звітність. </w:t>
            </w:r>
            <w:r w:rsidRPr="007F2878">
              <w:rPr>
                <w:iCs/>
              </w:rPr>
              <w:t>Я</w:t>
            </w:r>
            <w:proofErr w:type="spellStart"/>
            <w:r w:rsidRPr="007F2878">
              <w:rPr>
                <w:color w:val="000000"/>
                <w:lang w:val="uk-UA" w:eastAsia="uk-UA" w:bidi="uk-UA"/>
              </w:rPr>
              <w:t>к</w:t>
            </w:r>
            <w:r>
              <w:rPr>
                <w:color w:val="000000"/>
                <w:lang w:val="uk-UA" w:eastAsia="uk-UA" w:bidi="uk-UA"/>
              </w:rPr>
              <w:t>і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додатки обов’язково подавати до декларації з податку на прибуток підприємств?</w:t>
            </w:r>
          </w:p>
          <w:p w14:paraId="2DED55E2" w14:textId="06728A12" w:rsidR="007F2878" w:rsidRP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576"/>
                <w:tab w:val="left" w:pos="680"/>
              </w:tabs>
              <w:spacing w:line="276" w:lineRule="auto"/>
              <w:jc w:val="left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Правила виправлення помилок після звітування за 2024 рік: за допомогою уточнюючої декларації, зокрема, порядок виправлення помилок за допомогою додатку ВП</w:t>
            </w:r>
          </w:p>
          <w:p w14:paraId="2C289148" w14:textId="35E4886F" w:rsidR="007F2878" w:rsidRPr="007F2878" w:rsidRDefault="007F2878" w:rsidP="007F2878">
            <w:pPr>
              <w:pStyle w:val="aa"/>
              <w:numPr>
                <w:ilvl w:val="0"/>
                <w:numId w:val="21"/>
              </w:numPr>
              <w:tabs>
                <w:tab w:val="left" w:pos="68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F2878">
              <w:rPr>
                <w:color w:val="000000"/>
                <w:sz w:val="28"/>
                <w:szCs w:val="28"/>
                <w:lang w:val="uk-UA" w:eastAsia="uk-UA" w:bidi="uk-UA"/>
              </w:rPr>
              <w:t>Податковий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облік основни</w:t>
            </w:r>
            <w:r w:rsidRPr="007F2878">
              <w:rPr>
                <w:color w:val="000000"/>
                <w:sz w:val="28"/>
                <w:szCs w:val="28"/>
                <w:lang w:val="uk-UA" w:eastAsia="uk-UA" w:bidi="uk-UA"/>
              </w:rPr>
              <w:t xml:space="preserve">х 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</w:t>
            </w:r>
            <w:r w:rsidRPr="007F2878">
              <w:rPr>
                <w:color w:val="000000"/>
                <w:sz w:val="28"/>
                <w:szCs w:val="28"/>
                <w:lang w:val="uk-UA" w:eastAsia="uk-UA" w:bidi="uk-UA"/>
              </w:rPr>
              <w:t>асобів та їх амортизація</w:t>
            </w:r>
          </w:p>
          <w:p w14:paraId="7F812126" w14:textId="53928441" w:rsidR="007F2878" w:rsidRP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  <w:tab w:val="left" w:pos="1179"/>
              </w:tabs>
              <w:spacing w:before="0" w:line="276" w:lineRule="auto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Прискорена </w:t>
            </w:r>
            <w:r w:rsidRPr="007F2878">
              <w:rPr>
                <w:color w:val="000000"/>
                <w:lang w:val="uk-UA" w:eastAsia="uk-UA" w:bidi="uk-UA"/>
              </w:rPr>
              <w:t>податков</w:t>
            </w:r>
            <w:r>
              <w:rPr>
                <w:color w:val="000000"/>
                <w:lang w:val="uk-UA" w:eastAsia="uk-UA" w:bidi="uk-UA"/>
              </w:rPr>
              <w:t>а амортизація певних груп основних засобів: які платники та за яких обставин мають право її застосувати</w:t>
            </w:r>
          </w:p>
          <w:p w14:paraId="492BC43A" w14:textId="0EBE5501" w:rsidR="007F2878" w:rsidRPr="007F2878" w:rsidRDefault="007F2878" w:rsidP="007F287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  <w:tab w:val="left" w:pos="1268"/>
              </w:tabs>
              <w:spacing w:before="0" w:line="276" w:lineRule="auto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Переоцінка основних засобів у податковому обліку. Як переоцінка враховується при визначенні об’єкта оподаткування податком на прибуток</w:t>
            </w:r>
          </w:p>
          <w:p w14:paraId="405A49E1" w14:textId="57834C47" w:rsidR="007F2878" w:rsidRDefault="007F2878" w:rsidP="00F440A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80"/>
                <w:tab w:val="left" w:pos="1268"/>
              </w:tabs>
              <w:spacing w:before="0" w:line="276" w:lineRule="auto"/>
              <w:rPr>
                <w:color w:val="000000"/>
                <w:lang w:val="uk-UA" w:eastAsia="uk-UA" w:bidi="uk-UA"/>
              </w:rPr>
            </w:pPr>
            <w:r w:rsidRPr="007F2878">
              <w:rPr>
                <w:color w:val="000000"/>
                <w:lang w:val="uk-UA" w:eastAsia="uk-UA" w:bidi="uk-UA"/>
              </w:rPr>
              <w:t>Вибуття основних засобів в результаті продажу (в тому числі при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r w:rsidRPr="007F2878">
              <w:rPr>
                <w:color w:val="000000"/>
                <w:lang w:val="uk-UA" w:eastAsia="uk-UA" w:bidi="uk-UA"/>
              </w:rPr>
              <w:t xml:space="preserve">безоплатній передачі): принцип визначення </w:t>
            </w:r>
            <w:r>
              <w:rPr>
                <w:color w:val="000000"/>
                <w:lang w:val="uk-UA" w:eastAsia="uk-UA" w:bidi="uk-UA"/>
              </w:rPr>
              <w:t xml:space="preserve">            о</w:t>
            </w:r>
            <w:r w:rsidRPr="007F2878">
              <w:rPr>
                <w:color w:val="000000"/>
                <w:lang w:val="uk-UA" w:eastAsia="uk-UA" w:bidi="uk-UA"/>
              </w:rPr>
              <w:t>податко</w:t>
            </w:r>
            <w:r>
              <w:rPr>
                <w:color w:val="000000"/>
                <w:lang w:val="uk-UA" w:eastAsia="uk-UA" w:bidi="uk-UA"/>
              </w:rPr>
              <w:t>вуваного прибутку, кориг</w:t>
            </w:r>
            <w:r w:rsidRPr="007F2878">
              <w:rPr>
                <w:color w:val="000000"/>
                <w:lang w:val="uk-UA" w:eastAsia="uk-UA" w:bidi="uk-UA"/>
              </w:rPr>
              <w:t>ування т</w:t>
            </w:r>
            <w:r>
              <w:rPr>
                <w:color w:val="000000"/>
                <w:lang w:val="uk-UA" w:eastAsia="uk-UA" w:bidi="uk-UA"/>
              </w:rPr>
              <w:t>а податкові різниці, що визнача</w:t>
            </w:r>
            <w:r w:rsidRPr="007F2878">
              <w:rPr>
                <w:color w:val="000000"/>
                <w:lang w:val="uk-UA" w:eastAsia="uk-UA" w:bidi="uk-UA"/>
              </w:rPr>
              <w:t>ються при продажу та/або ліквідації основних засобів</w:t>
            </w:r>
          </w:p>
          <w:p w14:paraId="3E9235BC" w14:textId="77777777" w:rsidR="00807D5A" w:rsidRPr="007F2878" w:rsidRDefault="00807D5A" w:rsidP="00807D5A">
            <w:pPr>
              <w:pStyle w:val="20"/>
              <w:shd w:val="clear" w:color="auto" w:fill="auto"/>
              <w:tabs>
                <w:tab w:val="left" w:pos="680"/>
                <w:tab w:val="left" w:pos="1268"/>
              </w:tabs>
              <w:spacing w:before="0" w:line="276" w:lineRule="auto"/>
              <w:ind w:left="1400"/>
              <w:rPr>
                <w:color w:val="000000"/>
                <w:lang w:val="uk-UA" w:eastAsia="uk-UA" w:bidi="uk-UA"/>
              </w:rPr>
            </w:pPr>
          </w:p>
          <w:p w14:paraId="4AFF48A1" w14:textId="77777777" w:rsidR="007F2878" w:rsidRPr="00807D5A" w:rsidRDefault="00807D5A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7D5A">
              <w:rPr>
                <w:b/>
                <w:color w:val="000000"/>
                <w:sz w:val="28"/>
                <w:szCs w:val="28"/>
                <w:lang w:val="uk-UA"/>
              </w:rPr>
              <w:t>Відповіді лектора на запитання учасників заходу</w:t>
            </w:r>
          </w:p>
          <w:p w14:paraId="47751807" w14:textId="167CC0DB" w:rsidR="00807D5A" w:rsidRPr="006627D0" w:rsidRDefault="00807D5A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B0342E" w:rsidRPr="00F82E7B" w14:paraId="105BCBCA" w14:textId="77777777" w:rsidTr="00033280">
        <w:trPr>
          <w:trHeight w:val="330"/>
        </w:trPr>
        <w:tc>
          <w:tcPr>
            <w:tcW w:w="239" w:type="pct"/>
          </w:tcPr>
          <w:p w14:paraId="49B3A329" w14:textId="4F4DBD4B" w:rsidR="00B0342E" w:rsidRPr="00F82E7B" w:rsidRDefault="00B0342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04C5C40B" w14:textId="27041796" w:rsidR="00B0342E" w:rsidRDefault="0008140F" w:rsidP="00B8200E">
            <w:pPr>
              <w:pStyle w:val="TableParagraph"/>
              <w:spacing w:before="19" w:line="276" w:lineRule="auto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B8200E">
              <w:rPr>
                <w:rStyle w:val="docdata"/>
                <w:b/>
                <w:sz w:val="28"/>
                <w:szCs w:val="28"/>
                <w:lang w:val="uk-UA"/>
              </w:rPr>
              <w:t xml:space="preserve">ЛЕКТОР: </w:t>
            </w:r>
            <w:r w:rsidR="009C526F" w:rsidRPr="009C526F">
              <w:rPr>
                <w:b/>
                <w:sz w:val="28"/>
                <w:szCs w:val="28"/>
                <w:u w:val="single"/>
                <w:lang w:val="uk-UA" w:eastAsia="uk-UA" w:bidi="uk-UA"/>
              </w:rPr>
              <w:t>НЕЧИПОРЕНКО ГЕОРГІЙ</w:t>
            </w:r>
            <w:r w:rsidR="009C526F" w:rsidRPr="005F049F">
              <w:rPr>
                <w:sz w:val="28"/>
                <w:szCs w:val="28"/>
                <w:lang w:val="uk-UA" w:eastAsia="uk-UA" w:bidi="uk-UA"/>
              </w:rPr>
              <w:t xml:space="preserve">  </w:t>
            </w:r>
            <w:r w:rsidR="007F2878" w:rsidRPr="005F049F">
              <w:rPr>
                <w:sz w:val="28"/>
                <w:szCs w:val="28"/>
                <w:lang w:val="uk-UA" w:eastAsia="uk-UA" w:bidi="uk-UA"/>
              </w:rPr>
              <w:t>- заступник начальника відділу розгляду звернень з ПДВ управління вдосконалення непрямого оподаткування Департаменту методології</w:t>
            </w:r>
            <w:r w:rsidRPr="0008140F">
              <w:rPr>
                <w:sz w:val="28"/>
                <w:szCs w:val="28"/>
                <w:lang w:val="uk-UA" w:eastAsia="uk-UA" w:bidi="uk-UA"/>
              </w:rPr>
              <w:t xml:space="preserve"> ДПС України</w:t>
            </w:r>
          </w:p>
          <w:p w14:paraId="0B873DC1" w14:textId="1115A682" w:rsidR="0008140F" w:rsidRPr="0008140F" w:rsidRDefault="0008140F" w:rsidP="0008140F">
            <w:pPr>
              <w:pStyle w:val="TableParagraph"/>
              <w:spacing w:before="19" w:line="276" w:lineRule="auto"/>
              <w:ind w:left="720"/>
              <w:rPr>
                <w:rStyle w:val="docdata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5E58D121" w14:textId="115B5BD0" w:rsidR="00B0342E" w:rsidRPr="00F82E7B" w:rsidRDefault="00954DE4" w:rsidP="00954DE4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023A02">
              <w:rPr>
                <w:b/>
                <w:color w:val="000000"/>
                <w:sz w:val="28"/>
                <w:szCs w:val="28"/>
                <w:lang w:val="uk-UA"/>
              </w:rPr>
              <w:t>1:55-12:2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C41B7" w:rsidRPr="00F82E7B" w14:paraId="019C0C5C" w14:textId="77777777" w:rsidTr="00033280">
        <w:trPr>
          <w:trHeight w:val="330"/>
        </w:trPr>
        <w:tc>
          <w:tcPr>
            <w:tcW w:w="5000" w:type="pct"/>
            <w:gridSpan w:val="3"/>
          </w:tcPr>
          <w:p w14:paraId="340D69AE" w14:textId="5790A0A7" w:rsidR="007C41B7" w:rsidRPr="0008140F" w:rsidRDefault="0008140F" w:rsidP="0002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4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lastRenderedPageBreak/>
              <w:t xml:space="preserve">Тема:  </w:t>
            </w:r>
            <w:r w:rsidR="00023A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Податок на додану вартість</w:t>
            </w:r>
          </w:p>
        </w:tc>
      </w:tr>
      <w:tr w:rsidR="00D32C8B" w:rsidRPr="00F82E7B" w14:paraId="48B626B8" w14:textId="77777777" w:rsidTr="00033280">
        <w:trPr>
          <w:trHeight w:val="330"/>
        </w:trPr>
        <w:tc>
          <w:tcPr>
            <w:tcW w:w="239" w:type="pct"/>
          </w:tcPr>
          <w:p w14:paraId="21473BA2" w14:textId="0BD735DC" w:rsidR="00D32C8B" w:rsidRPr="00F82E7B" w:rsidRDefault="00D32C8B" w:rsidP="00807D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04691D8B" w14:textId="77777777" w:rsidR="00FE4DF3" w:rsidRDefault="00807D5A" w:rsidP="00670205">
            <w:pPr>
              <w:pStyle w:val="TableParagraph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7F2878">
              <w:rPr>
                <w:b/>
                <w:color w:val="000000"/>
                <w:sz w:val="28"/>
                <w:szCs w:val="28"/>
                <w:lang w:val="uk-UA"/>
              </w:rPr>
              <w:t>Питання, які висвітлить лектор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14:paraId="33D6D6D3" w14:textId="1D3CDE3F" w:rsidR="00807D5A" w:rsidRDefault="00807D5A" w:rsidP="00807D5A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7D5A">
              <w:rPr>
                <w:color w:val="000000"/>
                <w:sz w:val="28"/>
                <w:szCs w:val="28"/>
                <w:lang w:val="uk-UA"/>
              </w:rPr>
              <w:t xml:space="preserve">Особливості застосування </w:t>
            </w:r>
            <w:r>
              <w:rPr>
                <w:color w:val="000000"/>
                <w:sz w:val="28"/>
                <w:szCs w:val="28"/>
                <w:lang w:val="uk-UA"/>
              </w:rPr>
              <w:t>режиму звільнення від оподаткування ПДВ, встановленого пунктами 4 та 5 п. 32 п.</w:t>
            </w:r>
            <w:r w:rsidR="0003328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п. 2 розділу ХХ  ПКУ </w:t>
            </w:r>
          </w:p>
          <w:p w14:paraId="7671B4A3" w14:textId="2687B739" w:rsidR="00807D5A" w:rsidRPr="00807D5A" w:rsidRDefault="00807D5A" w:rsidP="00807D5A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Особливості формування </w:t>
            </w:r>
            <w:r w:rsidRPr="00807D5A">
              <w:rPr>
                <w:color w:val="000000"/>
                <w:sz w:val="28"/>
                <w:szCs w:val="28"/>
                <w:lang w:val="uk-UA"/>
              </w:rPr>
              <w:t>податкового кредиту на підставі податков</w:t>
            </w:r>
            <w:r>
              <w:rPr>
                <w:color w:val="000000"/>
                <w:sz w:val="28"/>
                <w:szCs w:val="28"/>
                <w:lang w:val="uk-UA"/>
              </w:rPr>
              <w:t>их накладних/розрахунків коригувань</w:t>
            </w:r>
            <w:r w:rsidRPr="00807D5A">
              <w:rPr>
                <w:color w:val="000000"/>
                <w:sz w:val="28"/>
                <w:szCs w:val="28"/>
                <w:lang w:val="uk-UA"/>
              </w:rPr>
              <w:t>, зареєстрованих за рішенням суду/комісії</w:t>
            </w:r>
            <w:r w:rsidR="009C526F">
              <w:rPr>
                <w:color w:val="000000"/>
                <w:sz w:val="28"/>
                <w:szCs w:val="28"/>
                <w:lang w:val="uk-UA"/>
              </w:rPr>
              <w:t xml:space="preserve"> з питань реєстрації ПН/РК пізні</w:t>
            </w:r>
            <w:r w:rsidRPr="00807D5A">
              <w:rPr>
                <w:color w:val="000000"/>
                <w:sz w:val="28"/>
                <w:szCs w:val="28"/>
                <w:lang w:val="uk-UA"/>
              </w:rPr>
              <w:t xml:space="preserve">ше, </w:t>
            </w:r>
            <w:r w:rsidR="009C526F">
              <w:rPr>
                <w:color w:val="000000"/>
                <w:sz w:val="28"/>
                <w:szCs w:val="28"/>
                <w:lang w:val="uk-UA"/>
              </w:rPr>
              <w:t>а</w:t>
            </w:r>
            <w:r w:rsidRPr="00807D5A">
              <w:rPr>
                <w:color w:val="000000"/>
                <w:sz w:val="28"/>
                <w:szCs w:val="28"/>
                <w:lang w:val="uk-UA"/>
              </w:rPr>
              <w:t>ніж через 365 календарних днів з дати їх</w:t>
            </w:r>
            <w:r w:rsidR="009C526F">
              <w:rPr>
                <w:color w:val="000000"/>
                <w:sz w:val="28"/>
                <w:szCs w:val="28"/>
                <w:lang w:val="uk-UA"/>
              </w:rPr>
              <w:t xml:space="preserve"> складання</w:t>
            </w:r>
          </w:p>
          <w:p w14:paraId="4F9F0A74" w14:textId="77777777" w:rsidR="00807D5A" w:rsidRDefault="00807D5A" w:rsidP="00670205">
            <w:pPr>
              <w:pStyle w:val="TableParagraph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619B8E4" w14:textId="77777777" w:rsidR="00807D5A" w:rsidRPr="00807D5A" w:rsidRDefault="00807D5A" w:rsidP="00807D5A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7D5A">
              <w:rPr>
                <w:b/>
                <w:color w:val="000000"/>
                <w:sz w:val="28"/>
                <w:szCs w:val="28"/>
                <w:lang w:val="uk-UA"/>
              </w:rPr>
              <w:t>Відповіді лектора на запитання учасників заходу</w:t>
            </w:r>
          </w:p>
          <w:p w14:paraId="44C76E33" w14:textId="0AAC05D9" w:rsidR="00807D5A" w:rsidRPr="00670205" w:rsidRDefault="00807D5A" w:rsidP="00670205">
            <w:pPr>
              <w:pStyle w:val="TableParagraph"/>
              <w:spacing w:line="276" w:lineRule="auto"/>
              <w:jc w:val="both"/>
              <w:rPr>
                <w:color w:val="000000"/>
                <w:lang w:val="uk-UA" w:eastAsia="uk-UA" w:bidi="uk-UA"/>
              </w:rPr>
            </w:pPr>
          </w:p>
        </w:tc>
        <w:tc>
          <w:tcPr>
            <w:tcW w:w="777" w:type="pct"/>
          </w:tcPr>
          <w:p w14:paraId="31DB64C8" w14:textId="78DDFA79" w:rsidR="00D32C8B" w:rsidRPr="00F82E7B" w:rsidRDefault="00D32C8B" w:rsidP="00670205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40D8B" w:rsidRPr="00B40D8B" w14:paraId="6F6B6454" w14:textId="77777777" w:rsidTr="00033280">
        <w:trPr>
          <w:trHeight w:val="330"/>
        </w:trPr>
        <w:tc>
          <w:tcPr>
            <w:tcW w:w="5000" w:type="pct"/>
            <w:gridSpan w:val="3"/>
          </w:tcPr>
          <w:p w14:paraId="3C2841A6" w14:textId="5096E641" w:rsidR="00B40D8B" w:rsidRPr="00F82E7B" w:rsidRDefault="00B40D8B" w:rsidP="00113B0B">
            <w:pPr>
              <w:pStyle w:val="aa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113B0B" w:rsidRPr="00F82E7B" w14:paraId="57FA2814" w14:textId="03120D23" w:rsidTr="00033280">
        <w:trPr>
          <w:trHeight w:val="330"/>
        </w:trPr>
        <w:tc>
          <w:tcPr>
            <w:tcW w:w="239" w:type="pct"/>
          </w:tcPr>
          <w:p w14:paraId="6B4141C6" w14:textId="160D81B6" w:rsidR="00113B0B" w:rsidRPr="00F82E7B" w:rsidRDefault="009C526F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12FE5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39F40B20" w:rsidR="00113B0B" w:rsidRPr="00F82E7B" w:rsidRDefault="00113B0B" w:rsidP="00DA65C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ЛЮДМИЛИ </w:t>
            </w:r>
          </w:p>
        </w:tc>
        <w:tc>
          <w:tcPr>
            <w:tcW w:w="777" w:type="pct"/>
          </w:tcPr>
          <w:p w14:paraId="668E99A8" w14:textId="5B875D49" w:rsidR="00113B0B" w:rsidRPr="00F82E7B" w:rsidRDefault="00954DE4" w:rsidP="006702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12:</w:t>
            </w:r>
            <w:r w:rsidR="006702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20-12:30</w:t>
            </w:r>
          </w:p>
        </w:tc>
      </w:tr>
    </w:tbl>
    <w:p w14:paraId="4B8D66E4" w14:textId="75E7CBCC" w:rsidR="00DE2830" w:rsidRPr="003E3794" w:rsidRDefault="00DE2830" w:rsidP="00060A1D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DE2830" w:rsidRPr="003E3794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CE4BD" w14:textId="77777777" w:rsidR="00BD3271" w:rsidRDefault="00BD3271" w:rsidP="008222D1">
      <w:pPr>
        <w:spacing w:after="0" w:line="240" w:lineRule="auto"/>
      </w:pPr>
      <w:r>
        <w:separator/>
      </w:r>
    </w:p>
  </w:endnote>
  <w:endnote w:type="continuationSeparator" w:id="0">
    <w:p w14:paraId="38F698A0" w14:textId="77777777" w:rsidR="00BD3271" w:rsidRDefault="00BD3271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2990E" w14:textId="77777777" w:rsidR="00BD3271" w:rsidRDefault="00BD3271" w:rsidP="008222D1">
      <w:pPr>
        <w:spacing w:after="0" w:line="240" w:lineRule="auto"/>
      </w:pPr>
      <w:r>
        <w:separator/>
      </w:r>
    </w:p>
  </w:footnote>
  <w:footnote w:type="continuationSeparator" w:id="0">
    <w:p w14:paraId="4A78365A" w14:textId="77777777" w:rsidR="00BD3271" w:rsidRDefault="00BD3271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1D" w:rsidRPr="00060A1D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121C5E1C"/>
    <w:multiLevelType w:val="multilevel"/>
    <w:tmpl w:val="57F60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D329A"/>
    <w:multiLevelType w:val="hybridMultilevel"/>
    <w:tmpl w:val="FD764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F605C"/>
    <w:multiLevelType w:val="hybridMultilevel"/>
    <w:tmpl w:val="D72688BE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42A4A"/>
    <w:multiLevelType w:val="hybridMultilevel"/>
    <w:tmpl w:val="C2524E72"/>
    <w:lvl w:ilvl="0" w:tplc="E8CA521E">
      <w:start w:val="1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40C803D0"/>
    <w:multiLevelType w:val="hybridMultilevel"/>
    <w:tmpl w:val="72A20994"/>
    <w:lvl w:ilvl="0" w:tplc="92D80D0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94BDF"/>
    <w:multiLevelType w:val="hybridMultilevel"/>
    <w:tmpl w:val="48B82E96"/>
    <w:lvl w:ilvl="0" w:tplc="AE5812A2">
      <w:start w:val="4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48912329"/>
    <w:multiLevelType w:val="multilevel"/>
    <w:tmpl w:val="2E7CAD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82253"/>
    <w:multiLevelType w:val="multilevel"/>
    <w:tmpl w:val="FCC22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18"/>
  </w:num>
  <w:num w:numId="11">
    <w:abstractNumId w:val="8"/>
  </w:num>
  <w:num w:numId="12">
    <w:abstractNumId w:val="21"/>
  </w:num>
  <w:num w:numId="13">
    <w:abstractNumId w:val="19"/>
  </w:num>
  <w:num w:numId="14">
    <w:abstractNumId w:val="4"/>
  </w:num>
  <w:num w:numId="15">
    <w:abstractNumId w:val="20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15"/>
  </w:num>
  <w:num w:numId="21">
    <w:abstractNumId w:val="6"/>
  </w:num>
  <w:num w:numId="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3A02"/>
    <w:rsid w:val="00024403"/>
    <w:rsid w:val="000265BE"/>
    <w:rsid w:val="00031AD1"/>
    <w:rsid w:val="00031BA0"/>
    <w:rsid w:val="00032B29"/>
    <w:rsid w:val="00033276"/>
    <w:rsid w:val="00033280"/>
    <w:rsid w:val="00035039"/>
    <w:rsid w:val="00040B8F"/>
    <w:rsid w:val="00041F6A"/>
    <w:rsid w:val="00046402"/>
    <w:rsid w:val="00060A1D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140F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8C5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7274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D59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A62A8"/>
    <w:rsid w:val="002B17AA"/>
    <w:rsid w:val="002C678A"/>
    <w:rsid w:val="002D07E7"/>
    <w:rsid w:val="002D6330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0B1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48EF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E48BE"/>
    <w:rsid w:val="005F0121"/>
    <w:rsid w:val="005F049F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27D0"/>
    <w:rsid w:val="006642E4"/>
    <w:rsid w:val="00667C9A"/>
    <w:rsid w:val="00670205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36D"/>
    <w:rsid w:val="007405F5"/>
    <w:rsid w:val="00747657"/>
    <w:rsid w:val="00747CB2"/>
    <w:rsid w:val="0075150A"/>
    <w:rsid w:val="007522FF"/>
    <w:rsid w:val="00755872"/>
    <w:rsid w:val="007741E9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1B7"/>
    <w:rsid w:val="007C4B9B"/>
    <w:rsid w:val="007C4FA5"/>
    <w:rsid w:val="007C5398"/>
    <w:rsid w:val="007C62EA"/>
    <w:rsid w:val="007D0DA1"/>
    <w:rsid w:val="007D2893"/>
    <w:rsid w:val="007E25E4"/>
    <w:rsid w:val="007E4B20"/>
    <w:rsid w:val="007E669F"/>
    <w:rsid w:val="007E6725"/>
    <w:rsid w:val="007F2878"/>
    <w:rsid w:val="007F3A86"/>
    <w:rsid w:val="007F75C8"/>
    <w:rsid w:val="00804D7D"/>
    <w:rsid w:val="00804F64"/>
    <w:rsid w:val="00807D5A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762D"/>
    <w:rsid w:val="008550E8"/>
    <w:rsid w:val="00863779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2D17"/>
    <w:rsid w:val="008A4BE9"/>
    <w:rsid w:val="008B11FD"/>
    <w:rsid w:val="008B1415"/>
    <w:rsid w:val="008B1CA5"/>
    <w:rsid w:val="008C1741"/>
    <w:rsid w:val="008C3CBA"/>
    <w:rsid w:val="008D0993"/>
    <w:rsid w:val="008D6DBD"/>
    <w:rsid w:val="008E081C"/>
    <w:rsid w:val="008E3E36"/>
    <w:rsid w:val="008F1571"/>
    <w:rsid w:val="008F46E9"/>
    <w:rsid w:val="008F6743"/>
    <w:rsid w:val="008F67FC"/>
    <w:rsid w:val="00901990"/>
    <w:rsid w:val="00911C6D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B01D8"/>
    <w:rsid w:val="009B0C16"/>
    <w:rsid w:val="009B0CD0"/>
    <w:rsid w:val="009B68E0"/>
    <w:rsid w:val="009C526F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32FDB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A77"/>
    <w:rsid w:val="00AC0EFF"/>
    <w:rsid w:val="00AC1985"/>
    <w:rsid w:val="00AC4052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AF544A"/>
    <w:rsid w:val="00B015A7"/>
    <w:rsid w:val="00B0342E"/>
    <w:rsid w:val="00B0648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0D8B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00E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D30B1"/>
    <w:rsid w:val="00BD327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105A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5159"/>
    <w:rsid w:val="00D760F2"/>
    <w:rsid w:val="00D76B02"/>
    <w:rsid w:val="00D81791"/>
    <w:rsid w:val="00D8337B"/>
    <w:rsid w:val="00DA5441"/>
    <w:rsid w:val="00DA5764"/>
    <w:rsid w:val="00DA65C1"/>
    <w:rsid w:val="00DB1A29"/>
    <w:rsid w:val="00DB2B73"/>
    <w:rsid w:val="00DB43F7"/>
    <w:rsid w:val="00DC0F6F"/>
    <w:rsid w:val="00DC32EB"/>
    <w:rsid w:val="00DD1AE8"/>
    <w:rsid w:val="00DD563F"/>
    <w:rsid w:val="00DE2830"/>
    <w:rsid w:val="00DE66BD"/>
    <w:rsid w:val="00DE7EBB"/>
    <w:rsid w:val="00DF5813"/>
    <w:rsid w:val="00E17050"/>
    <w:rsid w:val="00E24134"/>
    <w:rsid w:val="00E2620F"/>
    <w:rsid w:val="00E401CC"/>
    <w:rsid w:val="00E42025"/>
    <w:rsid w:val="00E420F4"/>
    <w:rsid w:val="00E44A7B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5559"/>
    <w:rsid w:val="00F469D4"/>
    <w:rsid w:val="00F51AA9"/>
    <w:rsid w:val="00F571BB"/>
    <w:rsid w:val="00F62054"/>
    <w:rsid w:val="00F656E1"/>
    <w:rsid w:val="00F70E04"/>
    <w:rsid w:val="00F779F2"/>
    <w:rsid w:val="00F82A85"/>
    <w:rsid w:val="00F82E7B"/>
    <w:rsid w:val="00F85395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">
    <w:name w:val="Основной текст (2) + Курсив"/>
    <w:basedOn w:val="2"/>
    <w:rsid w:val="007F2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CE7E-4273-4C0A-AAF7-17964837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4</cp:revision>
  <cp:lastPrinted>2024-11-19T07:47:00Z</cp:lastPrinted>
  <dcterms:created xsi:type="dcterms:W3CDTF">2025-04-07T07:56:00Z</dcterms:created>
  <dcterms:modified xsi:type="dcterms:W3CDTF">2025-04-28T14:45:00Z</dcterms:modified>
</cp:coreProperties>
</file>