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679A" w:rsidRDefault="00CC3336" w:rsidP="00CC3336">
      <w:pPr>
        <w:tabs>
          <w:tab w:val="right" w:pos="9639"/>
        </w:tabs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</w:pP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ru-RU" w:eastAsia="uk-UA"/>
        </w:rPr>
        <w:t>Які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ru-RU" w:eastAsia="uk-UA"/>
        </w:rPr>
        <w:t xml:space="preserve"> </w:t>
      </w:r>
      <w:proofErr w:type="spellStart"/>
      <w:r w:rsidR="00C54CBD" w:rsidRPr="00B2454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ru-RU" w:eastAsia="uk-UA"/>
        </w:rPr>
        <w:t>найчастіші</w:t>
      </w:r>
      <w:proofErr w:type="spellEnd"/>
      <w:r w:rsidR="00C54CBD" w:rsidRPr="00B2454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ru-RU" w:eastAsia="uk-UA"/>
        </w:rPr>
        <w:t xml:space="preserve"> в</w:t>
      </w:r>
      <w:proofErr w:type="spellStart"/>
      <w:r w:rsidR="00C54CBD" w:rsidRPr="00B2454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  <w:t>ипадки</w:t>
      </w:r>
      <w:proofErr w:type="spellEnd"/>
      <w:r w:rsidR="00C54CBD" w:rsidRPr="00B2454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  <w:t xml:space="preserve"> відмови у реєстрації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  <w:t xml:space="preserve"> РРО / ПРРО</w:t>
      </w:r>
    </w:p>
    <w:p w:rsidR="00312C0D" w:rsidRPr="00FB36C8" w:rsidRDefault="00B00AD9" w:rsidP="00074B3D">
      <w:pPr>
        <w:spacing w:after="0" w:line="240" w:lineRule="auto"/>
        <w:jc w:val="both"/>
        <w:rPr>
          <w:sz w:val="28"/>
          <w:szCs w:val="28"/>
        </w:rPr>
      </w:pPr>
      <w:r w:rsidRPr="009D092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Основні п</w:t>
      </w:r>
      <w:r w:rsidR="00312C0D" w:rsidRPr="009D092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ричини відмови у реєстрації РРО</w:t>
      </w:r>
      <w:r w:rsidR="00312C0D" w:rsidRPr="00FB36C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визначені пунктом 8 глави 2 розділу ІІ Порядку </w:t>
      </w:r>
      <w:r w:rsidR="00312C0D" w:rsidRPr="00FB36C8">
        <w:rPr>
          <w:rFonts w:ascii="Times New Roman" w:hAnsi="Times New Roman" w:cs="Times New Roman"/>
          <w:color w:val="000000"/>
          <w:sz w:val="28"/>
          <w:szCs w:val="28"/>
        </w:rPr>
        <w:t>реєстрації</w:t>
      </w:r>
      <w:r w:rsidR="00312C0D" w:rsidRPr="00FB36C8">
        <w:rPr>
          <w:rFonts w:ascii="Arial" w:hAnsi="Arial"/>
          <w:color w:val="000000"/>
          <w:sz w:val="28"/>
          <w:szCs w:val="28"/>
        </w:rPr>
        <w:t xml:space="preserve"> </w:t>
      </w:r>
      <w:r w:rsidR="00312C0D" w:rsidRPr="00FB36C8">
        <w:rPr>
          <w:rFonts w:ascii="Times New Roman" w:hAnsi="Times New Roman" w:cs="Times New Roman"/>
          <w:color w:val="000000"/>
          <w:sz w:val="28"/>
          <w:szCs w:val="28"/>
        </w:rPr>
        <w:t xml:space="preserve">та застосування реєстраторів розрахункових операцій, що застосовуються для реєстрації розрахункових операцій за товари (послуги), затвердженого наказом </w:t>
      </w:r>
      <w:r w:rsidR="00312C0D" w:rsidRPr="00FB36C8">
        <w:rPr>
          <w:rFonts w:ascii="Times New Roman" w:hAnsi="Times New Roman" w:cs="Times New Roman"/>
          <w:sz w:val="28"/>
          <w:szCs w:val="28"/>
        </w:rPr>
        <w:t>Міністерства фінансів України від 14.06.2016 № 547 «Про затвердження порядків щодо реєстрації реєстраторів розрахункових операцій та книг обліку розрахункових операцій», зареєстрованому у Міністерстві юстиції України 05.07.2016 за № 918/29048.</w:t>
      </w:r>
    </w:p>
    <w:p w:rsidR="00CC3336" w:rsidRDefault="00CC3336" w:rsidP="00AA4F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312C0D" w:rsidRDefault="00312C0D" w:rsidP="00AA4F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B36C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Контролюючий орган відмовляє в реєстрації РРО протягом двох робочих днів після отримання реєстраційної заяви, якщо: </w:t>
      </w:r>
    </w:p>
    <w:p w:rsidR="00CC3336" w:rsidRDefault="00CC3336" w:rsidP="00AA4F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312C0D" w:rsidRPr="00FB36C8" w:rsidRDefault="00312C0D" w:rsidP="00312C0D">
      <w:pPr>
        <w:spacing w:after="75"/>
        <w:jc w:val="both"/>
        <w:rPr>
          <w:rFonts w:ascii="Times New Roman" w:hAnsi="Times New Roman" w:cs="Times New Roman"/>
          <w:sz w:val="28"/>
          <w:szCs w:val="28"/>
        </w:rPr>
      </w:pPr>
      <w:r w:rsidRPr="00FB36C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- </w:t>
      </w:r>
      <w:r w:rsidRPr="00FB36C8">
        <w:rPr>
          <w:rFonts w:ascii="Times New Roman" w:hAnsi="Times New Roman" w:cs="Times New Roman"/>
          <w:color w:val="000000"/>
          <w:sz w:val="28"/>
          <w:szCs w:val="28"/>
        </w:rPr>
        <w:t>РРО вже зареєстрований;</w:t>
      </w:r>
      <w:bookmarkStart w:id="0" w:name="125"/>
      <w:bookmarkEnd w:id="0"/>
    </w:p>
    <w:p w:rsidR="00312C0D" w:rsidRPr="00FB36C8" w:rsidRDefault="00312C0D" w:rsidP="00312C0D">
      <w:pPr>
        <w:spacing w:after="75"/>
        <w:jc w:val="both"/>
        <w:rPr>
          <w:rFonts w:ascii="Times New Roman" w:hAnsi="Times New Roman" w:cs="Times New Roman"/>
          <w:sz w:val="28"/>
          <w:szCs w:val="28"/>
        </w:rPr>
      </w:pPr>
      <w:r w:rsidRPr="00FB36C8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AA4F9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B36C8">
        <w:rPr>
          <w:rFonts w:ascii="Times New Roman" w:hAnsi="Times New Roman" w:cs="Times New Roman"/>
          <w:color w:val="000000"/>
          <w:sz w:val="28"/>
          <w:szCs w:val="28"/>
        </w:rPr>
        <w:t>модель (модифікацію) РРО не включено або виключено з Державного реєстру РРО;</w:t>
      </w:r>
      <w:bookmarkStart w:id="1" w:name="126"/>
      <w:bookmarkEnd w:id="1"/>
    </w:p>
    <w:p w:rsidR="00312C0D" w:rsidRDefault="00312C0D" w:rsidP="00312C0D">
      <w:pPr>
        <w:spacing w:after="7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B36C8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AA4F9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B36C8">
        <w:rPr>
          <w:rFonts w:ascii="Times New Roman" w:hAnsi="Times New Roman" w:cs="Times New Roman"/>
          <w:color w:val="000000"/>
          <w:sz w:val="28"/>
          <w:szCs w:val="28"/>
        </w:rPr>
        <w:t>РРО не відповідає сфері застосування, зазначеній в реєстраційній заяві;</w:t>
      </w:r>
      <w:bookmarkStart w:id="2" w:name="127"/>
      <w:bookmarkEnd w:id="2"/>
    </w:p>
    <w:p w:rsidR="00312C0D" w:rsidRDefault="00312C0D" w:rsidP="00312C0D">
      <w:pPr>
        <w:spacing w:after="75"/>
        <w:jc w:val="both"/>
        <w:rPr>
          <w:rFonts w:ascii="Times New Roman" w:hAnsi="Times New Roman" w:cs="Times New Roman"/>
          <w:sz w:val="28"/>
          <w:szCs w:val="28"/>
        </w:rPr>
      </w:pPr>
      <w:r w:rsidRPr="00FB36C8">
        <w:rPr>
          <w:rFonts w:ascii="Times New Roman" w:hAnsi="Times New Roman" w:cs="Times New Roman"/>
          <w:sz w:val="28"/>
          <w:szCs w:val="28"/>
        </w:rPr>
        <w:t>-</w:t>
      </w:r>
      <w:r w:rsidR="00AA4F9C">
        <w:rPr>
          <w:rFonts w:ascii="Times New Roman" w:hAnsi="Times New Roman" w:cs="Times New Roman"/>
          <w:sz w:val="28"/>
          <w:szCs w:val="28"/>
        </w:rPr>
        <w:t xml:space="preserve"> </w:t>
      </w:r>
      <w:r w:rsidRPr="00FB36C8">
        <w:rPr>
          <w:rFonts w:ascii="Times New Roman" w:hAnsi="Times New Roman" w:cs="Times New Roman"/>
          <w:sz w:val="28"/>
          <w:szCs w:val="28"/>
        </w:rPr>
        <w:t>ЦСО не включено до Реєстру Центрів сервісного обслуговування реєстраторів розрахункових операцій;</w:t>
      </w:r>
      <w:bookmarkStart w:id="3" w:name="837"/>
      <w:bookmarkEnd w:id="3"/>
    </w:p>
    <w:p w:rsidR="00312C0D" w:rsidRPr="00FB36C8" w:rsidRDefault="00312C0D" w:rsidP="00312C0D">
      <w:pPr>
        <w:spacing w:after="75"/>
        <w:jc w:val="both"/>
        <w:rPr>
          <w:rFonts w:ascii="Times New Roman" w:hAnsi="Times New Roman" w:cs="Times New Roman"/>
          <w:sz w:val="28"/>
          <w:szCs w:val="28"/>
        </w:rPr>
      </w:pPr>
      <w:bookmarkStart w:id="4" w:name="848"/>
      <w:bookmarkEnd w:id="4"/>
      <w:r w:rsidRPr="00FB36C8">
        <w:rPr>
          <w:rFonts w:ascii="Times New Roman" w:hAnsi="Times New Roman" w:cs="Times New Roman"/>
          <w:sz w:val="28"/>
          <w:szCs w:val="28"/>
        </w:rPr>
        <w:t>-</w:t>
      </w:r>
      <w:r w:rsidR="00AA4F9C">
        <w:rPr>
          <w:rFonts w:ascii="Times New Roman" w:hAnsi="Times New Roman" w:cs="Times New Roman"/>
          <w:sz w:val="28"/>
          <w:szCs w:val="28"/>
        </w:rPr>
        <w:t xml:space="preserve"> </w:t>
      </w:r>
      <w:r w:rsidRPr="00FB36C8">
        <w:rPr>
          <w:rFonts w:ascii="Times New Roman" w:hAnsi="Times New Roman" w:cs="Times New Roman"/>
          <w:sz w:val="28"/>
          <w:szCs w:val="28"/>
        </w:rPr>
        <w:t xml:space="preserve">щодо господарської одиниці, вказаної у заяві, суб'єкт господарювання не повідомив про такий об'єкт оподаткування контролюючий орган відповідно до вимог пункту 63.3 статті 63 </w:t>
      </w:r>
      <w:r w:rsidR="006E2BBB" w:rsidRPr="00FB36C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Податкового кодексу України від 02 грудня 2010 року № 2755-VІ </w:t>
      </w:r>
      <w:r w:rsidRPr="00FB36C8">
        <w:rPr>
          <w:rFonts w:ascii="Times New Roman" w:hAnsi="Times New Roman" w:cs="Times New Roman"/>
          <w:sz w:val="28"/>
          <w:szCs w:val="28"/>
        </w:rPr>
        <w:t>або згідно з таким повідомленням відповідний об'єкт є закритим чи не експлуатується суб'єктом господарювання;</w:t>
      </w:r>
      <w:bookmarkStart w:id="5" w:name="850"/>
      <w:bookmarkEnd w:id="5"/>
    </w:p>
    <w:p w:rsidR="00312C0D" w:rsidRPr="00FB36C8" w:rsidRDefault="00312C0D" w:rsidP="00312C0D">
      <w:pPr>
        <w:spacing w:after="75"/>
        <w:jc w:val="both"/>
        <w:rPr>
          <w:rFonts w:ascii="Times New Roman" w:hAnsi="Times New Roman" w:cs="Times New Roman"/>
          <w:sz w:val="28"/>
          <w:szCs w:val="28"/>
        </w:rPr>
      </w:pPr>
      <w:r w:rsidRPr="00FB36C8">
        <w:rPr>
          <w:rFonts w:ascii="Times New Roman" w:hAnsi="Times New Roman" w:cs="Times New Roman"/>
          <w:sz w:val="28"/>
          <w:szCs w:val="28"/>
        </w:rPr>
        <w:t>-</w:t>
      </w:r>
      <w:r w:rsidR="009170C1">
        <w:rPr>
          <w:rFonts w:ascii="Times New Roman" w:hAnsi="Times New Roman" w:cs="Times New Roman"/>
          <w:sz w:val="28"/>
          <w:szCs w:val="28"/>
        </w:rPr>
        <w:t xml:space="preserve"> </w:t>
      </w:r>
      <w:r w:rsidRPr="00FB36C8">
        <w:rPr>
          <w:rFonts w:ascii="Times New Roman" w:hAnsi="Times New Roman" w:cs="Times New Roman"/>
          <w:sz w:val="28"/>
          <w:szCs w:val="28"/>
        </w:rPr>
        <w:t>щодо договору між ЦСО та суб'єктом господарювання про технічне обслуговування та ремонт РРО в контролюючому органі відсутнє повідомлення ЦСО про його укладання або згідно з таким повідомленням відповідний договір розірваний або припинений;</w:t>
      </w:r>
      <w:bookmarkStart w:id="6" w:name="853"/>
      <w:bookmarkEnd w:id="6"/>
    </w:p>
    <w:p w:rsidR="00312C0D" w:rsidRPr="00FB36C8" w:rsidRDefault="00312C0D" w:rsidP="00312C0D">
      <w:pPr>
        <w:spacing w:after="75"/>
        <w:jc w:val="both"/>
        <w:rPr>
          <w:rFonts w:ascii="Times New Roman" w:hAnsi="Times New Roman" w:cs="Times New Roman"/>
          <w:sz w:val="28"/>
          <w:szCs w:val="28"/>
        </w:rPr>
      </w:pPr>
      <w:r w:rsidRPr="00FB36C8">
        <w:rPr>
          <w:rFonts w:ascii="Times New Roman" w:hAnsi="Times New Roman" w:cs="Times New Roman"/>
          <w:sz w:val="28"/>
          <w:szCs w:val="28"/>
        </w:rPr>
        <w:t>-</w:t>
      </w:r>
      <w:r w:rsidR="009170C1">
        <w:rPr>
          <w:rFonts w:ascii="Times New Roman" w:hAnsi="Times New Roman" w:cs="Times New Roman"/>
          <w:sz w:val="28"/>
          <w:szCs w:val="28"/>
        </w:rPr>
        <w:t xml:space="preserve"> </w:t>
      </w:r>
      <w:r w:rsidRPr="00FB36C8">
        <w:rPr>
          <w:rFonts w:ascii="Times New Roman" w:hAnsi="Times New Roman" w:cs="Times New Roman"/>
          <w:sz w:val="28"/>
          <w:szCs w:val="28"/>
        </w:rPr>
        <w:t>у контролюючому органі наявні відомості про РРО як про викрадений;</w:t>
      </w:r>
      <w:bookmarkStart w:id="7" w:name="854"/>
      <w:bookmarkEnd w:id="7"/>
    </w:p>
    <w:p w:rsidR="00312C0D" w:rsidRPr="00FB36C8" w:rsidRDefault="00312C0D" w:rsidP="00312C0D">
      <w:pPr>
        <w:spacing w:after="75"/>
        <w:jc w:val="both"/>
        <w:rPr>
          <w:rFonts w:ascii="Times New Roman" w:hAnsi="Times New Roman" w:cs="Times New Roman"/>
          <w:sz w:val="28"/>
          <w:szCs w:val="28"/>
        </w:rPr>
      </w:pPr>
      <w:r w:rsidRPr="00FB36C8">
        <w:rPr>
          <w:rFonts w:ascii="Times New Roman" w:hAnsi="Times New Roman" w:cs="Times New Roman"/>
          <w:sz w:val="28"/>
          <w:szCs w:val="28"/>
        </w:rPr>
        <w:t>-</w:t>
      </w:r>
      <w:r w:rsidR="009170C1">
        <w:rPr>
          <w:rFonts w:ascii="Times New Roman" w:hAnsi="Times New Roman" w:cs="Times New Roman"/>
          <w:sz w:val="28"/>
          <w:szCs w:val="28"/>
        </w:rPr>
        <w:t xml:space="preserve"> </w:t>
      </w:r>
      <w:r w:rsidRPr="00FB36C8">
        <w:rPr>
          <w:rFonts w:ascii="Times New Roman" w:hAnsi="Times New Roman" w:cs="Times New Roman"/>
          <w:sz w:val="28"/>
          <w:szCs w:val="28"/>
        </w:rPr>
        <w:t>екземпляр моделі (модифікації) РРО, що реєструється, відсутній в реєстрі екземплярів реєстраторів розрахункових операцій</w:t>
      </w:r>
      <w:r w:rsidR="006E2BBB">
        <w:rPr>
          <w:rFonts w:ascii="Times New Roman" w:hAnsi="Times New Roman" w:cs="Times New Roman"/>
          <w:sz w:val="28"/>
          <w:szCs w:val="28"/>
        </w:rPr>
        <w:t>.</w:t>
      </w:r>
      <w:bookmarkStart w:id="8" w:name="855"/>
      <w:bookmarkEnd w:id="8"/>
    </w:p>
    <w:p w:rsidR="00A30644" w:rsidRDefault="00A30644" w:rsidP="00A3064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:rsidR="00A30644" w:rsidRPr="00A30644" w:rsidRDefault="00A30644" w:rsidP="00A3064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3064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За наявності підстав для відмови </w:t>
      </w:r>
      <w:r w:rsidRPr="00A3064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 реєстрації контролюючий орган надає або надсилає СГ повідомлення про відмову в реєстрації РРО із зазначенням підстав для такої відмови або про таку відмову повідомляє у другій квитанції у разі подання в електронній формі засобами ЕК або засобами телекомунікацій. </w:t>
      </w:r>
    </w:p>
    <w:p w:rsidR="00CC3336" w:rsidRPr="00A30644" w:rsidRDefault="00CC3336" w:rsidP="00CC33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CC3336" w:rsidRDefault="00CC3336" w:rsidP="00CC33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6E2BBB" w:rsidRDefault="006E2BBB" w:rsidP="00CC33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6E2BBB" w:rsidRDefault="006E2BBB" w:rsidP="00CC33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6E2BBB" w:rsidRDefault="006E2BBB" w:rsidP="00CC33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6E2BBB" w:rsidRDefault="006E2BBB" w:rsidP="00CC33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6E2BBB" w:rsidRDefault="006E2BBB" w:rsidP="00CC33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9D0929" w:rsidRDefault="009D0929" w:rsidP="00CC333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:rsidR="00CC3336" w:rsidRDefault="00B00AD9" w:rsidP="00CC33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D092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Основні п</w:t>
      </w:r>
      <w:r w:rsidR="00E37424" w:rsidRPr="009D092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ричини відмови у реєстрації ПРРО</w:t>
      </w:r>
      <w:r w:rsidR="00014452" w:rsidRPr="00FB36C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E53AFF">
        <w:rPr>
          <w:rFonts w:ascii="Times New Roman" w:eastAsia="Times New Roman" w:hAnsi="Times New Roman" w:cs="Times New Roman"/>
          <w:sz w:val="28"/>
          <w:szCs w:val="28"/>
          <w:lang w:eastAsia="uk-UA"/>
        </w:rPr>
        <w:t>визначені</w:t>
      </w:r>
      <w:r w:rsidR="00014452" w:rsidRPr="00FB36C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пунктом 6 розд</w:t>
      </w:r>
      <w:r w:rsidR="00E53AFF">
        <w:rPr>
          <w:rFonts w:ascii="Times New Roman" w:eastAsia="Times New Roman" w:hAnsi="Times New Roman" w:cs="Times New Roman"/>
          <w:sz w:val="28"/>
          <w:szCs w:val="28"/>
          <w:lang w:eastAsia="uk-UA"/>
        </w:rPr>
        <w:t>ілу</w:t>
      </w:r>
      <w:r w:rsidR="00014452" w:rsidRPr="00FB36C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II Порядку реєстрації, ведення реєстру та застосування програмних реєстраторів розрахункових операцій, затвердженого наказом Міністерства фінансів України від 23.06.2020 № 317 «Про внесення змін до наказу Міністерства фінансів України від 14 червня 2016 року № 547»</w:t>
      </w:r>
      <w:r w:rsidR="00CC3336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CC3336" w:rsidRDefault="00CC3336" w:rsidP="00CC33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014452" w:rsidRDefault="00014452" w:rsidP="00E53A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B36C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Відмова у реєстрації ПРРО формується, якщо: </w:t>
      </w:r>
    </w:p>
    <w:p w:rsidR="00CC3336" w:rsidRPr="00FB36C8" w:rsidRDefault="00CC3336" w:rsidP="00E53A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014452" w:rsidRDefault="00014452" w:rsidP="009E7CE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B36C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- автоматизованою перевіркою виявлено недотримання загальних вимог щодо електронного документообігу; </w:t>
      </w:r>
    </w:p>
    <w:p w:rsidR="00D178C2" w:rsidRPr="00FB36C8" w:rsidRDefault="00D178C2" w:rsidP="009E7CE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014452" w:rsidRDefault="00014452" w:rsidP="009E7CE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B36C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- ПРРО із зазначеними у Заяві назвою та локальним номером вже зареєстрований; </w:t>
      </w:r>
    </w:p>
    <w:p w:rsidR="00D178C2" w:rsidRPr="00FB36C8" w:rsidRDefault="00D178C2" w:rsidP="009E7CE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014452" w:rsidRDefault="00014452" w:rsidP="009E7CE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B36C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- щодо господарської одиниці, вказаної у Заяві, суб’єкт господарювання не повідомив про такий об’єкт оподаткування контролюючий орган відповідно до вимог п. 63.3 ст. 63 Податкового кодексу України від 02 грудня 2010 року № 2755-VІ із змінами та доповненнями; </w:t>
      </w:r>
    </w:p>
    <w:p w:rsidR="00D178C2" w:rsidRPr="00FB36C8" w:rsidRDefault="00D178C2" w:rsidP="009E7CE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014452" w:rsidRDefault="00014452" w:rsidP="009E7CE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B36C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- виявлено розбіжності даних, вказаних у Заяві, з даними щодо обліку та реєстрації суб’єкта господарювання в контролюючих органах як платника податків. </w:t>
      </w:r>
    </w:p>
    <w:p w:rsidR="00A30644" w:rsidRDefault="00A30644" w:rsidP="009E7CE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A30644" w:rsidRPr="00A30644" w:rsidRDefault="00A30644" w:rsidP="00A3064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3064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За наявності підстав для відмови </w:t>
      </w:r>
      <w:r w:rsidRPr="00A3064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 реєстрації ПРРО фіскальний сервер формує повідомлення про відмову в реєстрації ПРРО із зазначенням підстав для такої відмови.  Про результати обробки СГ направляється інформація засобами ЕК або засобами телекомунікацій у вигляді квитанції. </w:t>
      </w:r>
    </w:p>
    <w:p w:rsidR="00A30644" w:rsidRDefault="00A30644" w:rsidP="009E7CE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:rsidR="009D0929" w:rsidRDefault="009D0929" w:rsidP="009E7CE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:rsidR="009D0929" w:rsidRDefault="009D0929" w:rsidP="009E7CE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:rsidR="009D0929" w:rsidRDefault="009D0929" w:rsidP="009E7CE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:rsidR="009D0929" w:rsidRDefault="009D0929" w:rsidP="009E7CE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:rsidR="009D0929" w:rsidRDefault="009D0929" w:rsidP="009E7CE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:rsidR="009D0929" w:rsidRDefault="009D0929" w:rsidP="009E7CE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:rsidR="009D0929" w:rsidRDefault="009D0929" w:rsidP="009D0929">
      <w:pPr>
        <w:jc w:val="both"/>
      </w:pPr>
      <w:r>
        <w:rPr>
          <w:rFonts w:ascii="Times New Roman" w:hAnsi="Times New Roman" w:cs="Times New Roman"/>
          <w:b/>
          <w:sz w:val="30"/>
        </w:rPr>
        <w:t>У разі отримання зауважень та/або помилок при поданні реєстраційних заяв необхідно врахувати зауваження, виправити помилки та подати реєстраційну заяву.</w:t>
      </w:r>
    </w:p>
    <w:p w:rsidR="009D0929" w:rsidRDefault="009D0929" w:rsidP="009D0929">
      <w:pPr>
        <w:jc w:val="both"/>
      </w:pPr>
    </w:p>
    <w:p w:rsidR="009D0929" w:rsidRDefault="009D0929" w:rsidP="009E7CE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bookmarkStart w:id="9" w:name="_GoBack"/>
      <w:bookmarkEnd w:id="9"/>
    </w:p>
    <w:p w:rsidR="009D0929" w:rsidRDefault="009D0929" w:rsidP="009E7CE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:rsidR="009D0929" w:rsidRDefault="009D0929" w:rsidP="009E7CE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:rsidR="009D0929" w:rsidRDefault="009D0929" w:rsidP="009E7CE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:rsidR="009D0929" w:rsidRPr="00A30644" w:rsidRDefault="009D0929" w:rsidP="009E7CE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sectPr w:rsidR="009D0929" w:rsidRPr="00A30644" w:rsidSect="00656EBE">
      <w:pgSz w:w="11906" w:h="16838"/>
      <w:pgMar w:top="567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086F37"/>
    <w:multiLevelType w:val="hybridMultilevel"/>
    <w:tmpl w:val="6BEA735A"/>
    <w:lvl w:ilvl="0" w:tplc="F080FA7E">
      <w:start w:val="1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color w:val="000000"/>
        <w:sz w:val="24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452"/>
    <w:rsid w:val="00014452"/>
    <w:rsid w:val="00074B3D"/>
    <w:rsid w:val="000A04D3"/>
    <w:rsid w:val="00312C0D"/>
    <w:rsid w:val="00457991"/>
    <w:rsid w:val="004A286D"/>
    <w:rsid w:val="004F2459"/>
    <w:rsid w:val="006178C2"/>
    <w:rsid w:val="00656EBE"/>
    <w:rsid w:val="006E2BBB"/>
    <w:rsid w:val="00790FF5"/>
    <w:rsid w:val="008228F8"/>
    <w:rsid w:val="00853068"/>
    <w:rsid w:val="008A65BE"/>
    <w:rsid w:val="008B04FD"/>
    <w:rsid w:val="008B35BF"/>
    <w:rsid w:val="009170C1"/>
    <w:rsid w:val="0095410C"/>
    <w:rsid w:val="009D0929"/>
    <w:rsid w:val="009E7CEB"/>
    <w:rsid w:val="00A01ABE"/>
    <w:rsid w:val="00A30644"/>
    <w:rsid w:val="00A3421D"/>
    <w:rsid w:val="00AA4F9C"/>
    <w:rsid w:val="00AC4898"/>
    <w:rsid w:val="00AC5764"/>
    <w:rsid w:val="00AD2D94"/>
    <w:rsid w:val="00B00AD9"/>
    <w:rsid w:val="00B24542"/>
    <w:rsid w:val="00B74ABD"/>
    <w:rsid w:val="00C54CBD"/>
    <w:rsid w:val="00CC3336"/>
    <w:rsid w:val="00CE2C0E"/>
    <w:rsid w:val="00D178C2"/>
    <w:rsid w:val="00E1679A"/>
    <w:rsid w:val="00E37424"/>
    <w:rsid w:val="00E53AFF"/>
    <w:rsid w:val="00EA4483"/>
    <w:rsid w:val="00FB36C8"/>
    <w:rsid w:val="00FC4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66629"/>
  <w15:docId w15:val="{29044210-9CB6-4B69-A091-F1AA64A09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2D94"/>
  </w:style>
  <w:style w:type="paragraph" w:styleId="1">
    <w:name w:val="heading 1"/>
    <w:basedOn w:val="a"/>
    <w:link w:val="10"/>
    <w:uiPriority w:val="9"/>
    <w:qFormat/>
    <w:rsid w:val="0001445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14452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a3">
    <w:name w:val="Normal (Web)"/>
    <w:aliases w:val="Знак31 Знак,Обычный (Web),Звичайний (веб) Знак,Звичайний (веб) ..."/>
    <w:basedOn w:val="a"/>
    <w:uiPriority w:val="99"/>
    <w:unhideWhenUsed/>
    <w:rsid w:val="000144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4">
    <w:name w:val="Balloon Text"/>
    <w:basedOn w:val="a"/>
    <w:link w:val="a5"/>
    <w:uiPriority w:val="99"/>
    <w:semiHidden/>
    <w:unhideWhenUsed/>
    <w:rsid w:val="000144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014452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8530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184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92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744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409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770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864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2205</Words>
  <Characters>1258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u513</cp:lastModifiedBy>
  <cp:revision>10</cp:revision>
  <cp:lastPrinted>2025-08-07T09:32:00Z</cp:lastPrinted>
  <dcterms:created xsi:type="dcterms:W3CDTF">2025-08-08T06:49:00Z</dcterms:created>
  <dcterms:modified xsi:type="dcterms:W3CDTF">2025-11-10T08:07:00Z</dcterms:modified>
</cp:coreProperties>
</file>