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CDA" w:rsidRPr="001D570C" w:rsidRDefault="007A6CDA" w:rsidP="007C109F">
      <w:pPr>
        <w:spacing w:after="60" w:line="240" w:lineRule="auto"/>
        <w:jc w:val="center"/>
        <w:rPr>
          <w:rFonts w:ascii="Times New Roman" w:hAnsi="Times New Roman" w:cs="Times New Roman"/>
          <w:b/>
          <w:color w:val="0070C0"/>
          <w:sz w:val="24"/>
          <w:szCs w:val="24"/>
        </w:rPr>
      </w:pPr>
      <w:bookmarkStart w:id="0" w:name="1"/>
      <w:r w:rsidRPr="001D570C">
        <w:rPr>
          <w:rFonts w:ascii="Times New Roman" w:hAnsi="Times New Roman" w:cs="Times New Roman"/>
          <w:b/>
          <w:color w:val="0070C0"/>
          <w:sz w:val="24"/>
          <w:szCs w:val="24"/>
        </w:rPr>
        <w:t>https://zir.tax.gov.ua/main/bz/view/?src=ques&amp;id=44129</w:t>
      </w:r>
    </w:p>
    <w:p w:rsidR="007A6CDA" w:rsidRPr="001D570C" w:rsidRDefault="007A6CDA" w:rsidP="007C109F">
      <w:pPr>
        <w:spacing w:after="60" w:line="240" w:lineRule="auto"/>
        <w:jc w:val="center"/>
        <w:rPr>
          <w:rFonts w:ascii="Times New Roman" w:hAnsi="Times New Roman" w:cs="Times New Roman"/>
          <w:b/>
          <w:color w:val="000000"/>
          <w:sz w:val="24"/>
          <w:szCs w:val="24"/>
        </w:rPr>
      </w:pPr>
    </w:p>
    <w:p w:rsidR="00CF6DE6" w:rsidRPr="001D570C" w:rsidRDefault="005A4F4A" w:rsidP="007C109F">
      <w:pPr>
        <w:spacing w:after="60" w:line="240" w:lineRule="auto"/>
        <w:jc w:val="center"/>
        <w:rPr>
          <w:rFonts w:ascii="Times New Roman" w:hAnsi="Times New Roman" w:cs="Times New Roman"/>
          <w:sz w:val="24"/>
          <w:szCs w:val="24"/>
        </w:rPr>
      </w:pPr>
      <w:r w:rsidRPr="001D570C">
        <w:rPr>
          <w:rFonts w:ascii="Times New Roman" w:hAnsi="Times New Roman" w:cs="Times New Roman"/>
          <w:b/>
          <w:color w:val="000000"/>
          <w:sz w:val="24"/>
          <w:szCs w:val="24"/>
        </w:rPr>
        <w:t>ДЕРЖАВНА ПОДАТКОВА СЛУЖБА УКРАЇНИ</w:t>
      </w:r>
    </w:p>
    <w:p w:rsidR="00CF6DE6" w:rsidRPr="001D570C" w:rsidRDefault="005A4F4A" w:rsidP="007C109F">
      <w:pPr>
        <w:spacing w:after="60" w:line="240" w:lineRule="auto"/>
        <w:jc w:val="center"/>
        <w:rPr>
          <w:rFonts w:ascii="Times New Roman" w:hAnsi="Times New Roman" w:cs="Times New Roman"/>
          <w:sz w:val="24"/>
          <w:szCs w:val="24"/>
        </w:rPr>
      </w:pPr>
      <w:bookmarkStart w:id="1" w:name="2"/>
      <w:bookmarkEnd w:id="0"/>
      <w:r w:rsidRPr="001D570C">
        <w:rPr>
          <w:rFonts w:ascii="Times New Roman" w:hAnsi="Times New Roman" w:cs="Times New Roman"/>
          <w:b/>
          <w:color w:val="000000"/>
          <w:sz w:val="24"/>
          <w:szCs w:val="24"/>
        </w:rPr>
        <w:t>ЗАГАЛЬНОДОСТУПНИЙ ІНФОРМАЦІЙНО-ДОВІДКОВИЙ РЕСУРС "ЗІР"</w:t>
      </w:r>
    </w:p>
    <w:p w:rsidR="00CF6DE6" w:rsidRPr="001D570C" w:rsidRDefault="005A4F4A" w:rsidP="007C109F">
      <w:pPr>
        <w:spacing w:after="60" w:line="240" w:lineRule="auto"/>
        <w:jc w:val="center"/>
        <w:rPr>
          <w:rFonts w:ascii="Times New Roman" w:hAnsi="Times New Roman" w:cs="Times New Roman"/>
          <w:sz w:val="24"/>
          <w:szCs w:val="24"/>
        </w:rPr>
      </w:pPr>
      <w:bookmarkStart w:id="2" w:name="3"/>
      <w:bookmarkEnd w:id="1"/>
      <w:r w:rsidRPr="001D570C">
        <w:rPr>
          <w:rFonts w:ascii="Times New Roman" w:hAnsi="Times New Roman" w:cs="Times New Roman"/>
          <w:b/>
          <w:color w:val="000000"/>
          <w:sz w:val="24"/>
          <w:szCs w:val="24"/>
        </w:rPr>
        <w:t>ЗАПИТАННЯ-ВІДПОВІДІ</w:t>
      </w:r>
    </w:p>
    <w:p w:rsidR="00CF6DE6" w:rsidRPr="001D570C" w:rsidRDefault="005A4F4A" w:rsidP="007C109F">
      <w:pPr>
        <w:pStyle w:val="2"/>
        <w:spacing w:before="0" w:after="60" w:line="240" w:lineRule="auto"/>
        <w:jc w:val="both"/>
        <w:rPr>
          <w:rFonts w:ascii="Times New Roman" w:hAnsi="Times New Roman" w:cs="Times New Roman"/>
          <w:sz w:val="24"/>
          <w:szCs w:val="24"/>
        </w:rPr>
      </w:pPr>
      <w:bookmarkStart w:id="3" w:name="4"/>
      <w:bookmarkEnd w:id="2"/>
      <w:r w:rsidRPr="001D570C">
        <w:rPr>
          <w:rFonts w:ascii="Times New Roman" w:hAnsi="Times New Roman" w:cs="Times New Roman"/>
          <w:color w:val="000000"/>
          <w:sz w:val="24"/>
          <w:szCs w:val="24"/>
        </w:rPr>
        <w:t>Питання:</w:t>
      </w:r>
    </w:p>
    <w:p w:rsidR="00CF6DE6" w:rsidRPr="001D570C" w:rsidRDefault="005A4F4A" w:rsidP="007C109F">
      <w:pPr>
        <w:spacing w:after="60" w:line="240" w:lineRule="auto"/>
        <w:ind w:firstLine="240"/>
        <w:jc w:val="both"/>
        <w:rPr>
          <w:rFonts w:ascii="Times New Roman" w:hAnsi="Times New Roman" w:cs="Times New Roman"/>
          <w:sz w:val="24"/>
          <w:szCs w:val="24"/>
        </w:rPr>
      </w:pPr>
      <w:bookmarkStart w:id="4" w:name="5"/>
      <w:bookmarkEnd w:id="3"/>
      <w:r w:rsidRPr="001D570C">
        <w:rPr>
          <w:rFonts w:ascii="Times New Roman" w:hAnsi="Times New Roman" w:cs="Times New Roman"/>
          <w:color w:val="000000"/>
          <w:sz w:val="24"/>
          <w:szCs w:val="24"/>
        </w:rPr>
        <w:t xml:space="preserve">Чи має право платник податку погасити податкові зобов'язання з ПДВ, задекларовані у рядку 18 </w:t>
      </w:r>
      <w:r w:rsidRPr="001D570C">
        <w:rPr>
          <w:rFonts w:ascii="Times New Roman" w:hAnsi="Times New Roman" w:cs="Times New Roman"/>
          <w:color w:val="293A55"/>
          <w:sz w:val="24"/>
          <w:szCs w:val="24"/>
        </w:rPr>
        <w:t>податкової декларації з ПДВ</w:t>
      </w:r>
      <w:r w:rsidRPr="001D570C">
        <w:rPr>
          <w:rFonts w:ascii="Times New Roman" w:hAnsi="Times New Roman" w:cs="Times New Roman"/>
          <w:color w:val="000000"/>
          <w:sz w:val="24"/>
          <w:szCs w:val="24"/>
        </w:rPr>
        <w:t xml:space="preserve">, шляхом відображення відповідної суми у рядку 20.1 декларації у наступному звітному періоді, яка буде подана у граничний строк та чи будуть застосовуватися штрафні санкції, передбачені </w:t>
      </w:r>
      <w:r w:rsidRPr="001D570C">
        <w:rPr>
          <w:rFonts w:ascii="Times New Roman" w:hAnsi="Times New Roman" w:cs="Times New Roman"/>
          <w:color w:val="293A55"/>
          <w:sz w:val="24"/>
          <w:szCs w:val="24"/>
        </w:rPr>
        <w:t>ст. 124 Податкового кодексу України</w:t>
      </w:r>
      <w:r w:rsidRPr="001D570C">
        <w:rPr>
          <w:rFonts w:ascii="Times New Roman" w:hAnsi="Times New Roman" w:cs="Times New Roman"/>
          <w:color w:val="000000"/>
          <w:sz w:val="24"/>
          <w:szCs w:val="24"/>
        </w:rPr>
        <w:t xml:space="preserve"> у зв'язку з несплатою податкових зобов'язань у встановлений строк?</w:t>
      </w:r>
    </w:p>
    <w:p w:rsidR="00CF6DE6" w:rsidRPr="001D570C" w:rsidRDefault="005A4F4A" w:rsidP="007C109F">
      <w:pPr>
        <w:pStyle w:val="2"/>
        <w:spacing w:before="0" w:after="60" w:line="240" w:lineRule="auto"/>
        <w:jc w:val="both"/>
        <w:rPr>
          <w:rFonts w:ascii="Times New Roman" w:hAnsi="Times New Roman" w:cs="Times New Roman"/>
          <w:sz w:val="24"/>
          <w:szCs w:val="24"/>
        </w:rPr>
      </w:pPr>
      <w:bookmarkStart w:id="5" w:name="6"/>
      <w:bookmarkEnd w:id="4"/>
      <w:r w:rsidRPr="001D570C">
        <w:rPr>
          <w:rFonts w:ascii="Times New Roman" w:hAnsi="Times New Roman" w:cs="Times New Roman"/>
          <w:color w:val="000000"/>
          <w:sz w:val="24"/>
          <w:szCs w:val="24"/>
        </w:rPr>
        <w:t>Відповідь:</w:t>
      </w:r>
    </w:p>
    <w:p w:rsidR="00CF6DE6" w:rsidRPr="001D570C" w:rsidRDefault="005A4F4A" w:rsidP="007C109F">
      <w:pPr>
        <w:pStyle w:val="3"/>
        <w:spacing w:before="0" w:after="60" w:line="240" w:lineRule="auto"/>
        <w:jc w:val="both"/>
        <w:rPr>
          <w:rFonts w:ascii="Times New Roman" w:hAnsi="Times New Roman" w:cs="Times New Roman"/>
          <w:sz w:val="24"/>
          <w:szCs w:val="24"/>
        </w:rPr>
      </w:pPr>
      <w:bookmarkStart w:id="6" w:name="7"/>
      <w:bookmarkEnd w:id="5"/>
      <w:r w:rsidRPr="001D570C">
        <w:rPr>
          <w:rFonts w:ascii="Times New Roman" w:hAnsi="Times New Roman" w:cs="Times New Roman"/>
          <w:color w:val="000000"/>
          <w:sz w:val="24"/>
          <w:szCs w:val="24"/>
        </w:rPr>
        <w:t>Коротка</w:t>
      </w:r>
    </w:p>
    <w:p w:rsidR="00CF6DE6" w:rsidRPr="001D570C" w:rsidRDefault="005A4F4A" w:rsidP="007C109F">
      <w:pPr>
        <w:spacing w:after="60" w:line="240" w:lineRule="auto"/>
        <w:ind w:firstLine="240"/>
        <w:jc w:val="both"/>
        <w:rPr>
          <w:rFonts w:ascii="Times New Roman" w:hAnsi="Times New Roman" w:cs="Times New Roman"/>
          <w:sz w:val="24"/>
          <w:szCs w:val="24"/>
        </w:rPr>
      </w:pPr>
      <w:bookmarkStart w:id="7" w:name="8"/>
      <w:bookmarkEnd w:id="6"/>
      <w:r w:rsidRPr="001D570C">
        <w:rPr>
          <w:rFonts w:ascii="Times New Roman" w:hAnsi="Times New Roman" w:cs="Times New Roman"/>
          <w:color w:val="000000"/>
          <w:sz w:val="24"/>
          <w:szCs w:val="24"/>
        </w:rPr>
        <w:t>У разі наявності у платника податку на дату подання ним податкової звітності з ПДВ податкового боргу з цього податку, такий платник має право зарахувати суму від'ємного значення ПДВ, сформовану за результатами такої податкової звітності, у зменшення суми податкового боргу з податку, що виник за попередні звітні (податкові) періоди та обліковувався в інтегрованій картці платника станом на перше число місяця, у якому було подано таку декларацію, в частині, що не перевищує реєстраційну суму такого платника на м</w:t>
      </w:r>
      <w:bookmarkStart w:id="8" w:name="_GoBack"/>
      <w:bookmarkEnd w:id="8"/>
      <w:r w:rsidRPr="001D570C">
        <w:rPr>
          <w:rFonts w:ascii="Times New Roman" w:hAnsi="Times New Roman" w:cs="Times New Roman"/>
          <w:color w:val="000000"/>
          <w:sz w:val="24"/>
          <w:szCs w:val="24"/>
        </w:rPr>
        <w:t>омент отримання контролюючим органом податкової декларації.</w:t>
      </w:r>
    </w:p>
    <w:p w:rsidR="00CF6DE6" w:rsidRPr="001D570C" w:rsidRDefault="005A4F4A" w:rsidP="007C109F">
      <w:pPr>
        <w:spacing w:after="60" w:line="240" w:lineRule="auto"/>
        <w:ind w:firstLine="240"/>
        <w:jc w:val="both"/>
        <w:rPr>
          <w:rFonts w:ascii="Times New Roman" w:hAnsi="Times New Roman" w:cs="Times New Roman"/>
          <w:sz w:val="24"/>
          <w:szCs w:val="24"/>
        </w:rPr>
      </w:pPr>
      <w:bookmarkStart w:id="9" w:name="9"/>
      <w:bookmarkEnd w:id="7"/>
      <w:r w:rsidRPr="001D570C">
        <w:rPr>
          <w:rFonts w:ascii="Times New Roman" w:hAnsi="Times New Roman" w:cs="Times New Roman"/>
          <w:color w:val="000000"/>
          <w:sz w:val="24"/>
          <w:szCs w:val="24"/>
        </w:rPr>
        <w:t xml:space="preserve">При цьому у разі якщо узгоджена сума грошового зобов'язання з ПДВ не була сплачена платником податку у строки, визначені </w:t>
      </w:r>
      <w:r w:rsidRPr="001D570C">
        <w:rPr>
          <w:rFonts w:ascii="Times New Roman" w:hAnsi="Times New Roman" w:cs="Times New Roman"/>
          <w:color w:val="293A55"/>
          <w:sz w:val="24"/>
          <w:szCs w:val="24"/>
        </w:rPr>
        <w:t>Податкового кодексу України</w:t>
      </w:r>
      <w:r w:rsidRPr="001D570C">
        <w:rPr>
          <w:rFonts w:ascii="Times New Roman" w:hAnsi="Times New Roman" w:cs="Times New Roman"/>
          <w:color w:val="000000"/>
          <w:sz w:val="24"/>
          <w:szCs w:val="24"/>
        </w:rPr>
        <w:t xml:space="preserve"> (далі - ПКУ), та в подальшому погашена за рахунок від'ємного значення ПДВ, до такого платника податку застосовуються штрафні санкції, передбачені </w:t>
      </w:r>
      <w:r w:rsidRPr="001D570C">
        <w:rPr>
          <w:rFonts w:ascii="Times New Roman" w:hAnsi="Times New Roman" w:cs="Times New Roman"/>
          <w:color w:val="293A55"/>
          <w:sz w:val="24"/>
          <w:szCs w:val="24"/>
        </w:rPr>
        <w:t>ст. 124 ПКУ</w:t>
      </w:r>
      <w:r w:rsidRPr="001D570C">
        <w:rPr>
          <w:rFonts w:ascii="Times New Roman" w:hAnsi="Times New Roman" w:cs="Times New Roman"/>
          <w:color w:val="000000"/>
          <w:sz w:val="24"/>
          <w:szCs w:val="24"/>
        </w:rPr>
        <w:t>, залежно від тривалості прострочення сплати такого грошового зобов'язання:</w:t>
      </w:r>
    </w:p>
    <w:p w:rsidR="00CF6DE6" w:rsidRPr="001D570C" w:rsidRDefault="005A4F4A" w:rsidP="007C109F">
      <w:pPr>
        <w:spacing w:after="60" w:line="240" w:lineRule="auto"/>
        <w:ind w:firstLine="240"/>
        <w:jc w:val="both"/>
        <w:rPr>
          <w:rFonts w:ascii="Times New Roman" w:hAnsi="Times New Roman" w:cs="Times New Roman"/>
          <w:sz w:val="24"/>
          <w:szCs w:val="24"/>
        </w:rPr>
      </w:pPr>
      <w:bookmarkStart w:id="10" w:name="10"/>
      <w:bookmarkEnd w:id="9"/>
      <w:r w:rsidRPr="001D570C">
        <w:rPr>
          <w:rFonts w:ascii="Times New Roman" w:hAnsi="Times New Roman" w:cs="Times New Roman"/>
          <w:color w:val="000000"/>
          <w:sz w:val="24"/>
          <w:szCs w:val="24"/>
        </w:rPr>
        <w:t xml:space="preserve">при затримці до 30 календарних днів включно, наступних за останнім днем строку сплати суми грошового зобов'язання, - у розмірі 5 </w:t>
      </w:r>
      <w:proofErr w:type="spellStart"/>
      <w:r w:rsidRPr="001D570C">
        <w:rPr>
          <w:rFonts w:ascii="Times New Roman" w:hAnsi="Times New Roman" w:cs="Times New Roman"/>
          <w:color w:val="000000"/>
          <w:sz w:val="24"/>
          <w:szCs w:val="24"/>
        </w:rPr>
        <w:t>відс</w:t>
      </w:r>
      <w:proofErr w:type="spellEnd"/>
      <w:r w:rsidRPr="001D570C">
        <w:rPr>
          <w:rFonts w:ascii="Times New Roman" w:hAnsi="Times New Roman" w:cs="Times New Roman"/>
          <w:color w:val="000000"/>
          <w:sz w:val="24"/>
          <w:szCs w:val="24"/>
        </w:rPr>
        <w:t>. погашеної суми податкового боргу;</w:t>
      </w:r>
    </w:p>
    <w:p w:rsidR="00CF6DE6" w:rsidRPr="001D570C" w:rsidRDefault="005A4F4A" w:rsidP="007C109F">
      <w:pPr>
        <w:spacing w:after="60" w:line="240" w:lineRule="auto"/>
        <w:ind w:firstLine="240"/>
        <w:jc w:val="both"/>
        <w:rPr>
          <w:rFonts w:ascii="Times New Roman" w:hAnsi="Times New Roman" w:cs="Times New Roman"/>
          <w:sz w:val="24"/>
          <w:szCs w:val="24"/>
        </w:rPr>
      </w:pPr>
      <w:bookmarkStart w:id="11" w:name="11"/>
      <w:bookmarkEnd w:id="10"/>
      <w:r w:rsidRPr="001D570C">
        <w:rPr>
          <w:rFonts w:ascii="Times New Roman" w:hAnsi="Times New Roman" w:cs="Times New Roman"/>
          <w:color w:val="000000"/>
          <w:sz w:val="24"/>
          <w:szCs w:val="24"/>
        </w:rPr>
        <w:t xml:space="preserve">при затримці більше 30 календарних днів, наступних за останнім днем строку сплати суми грошового зобов'язання, - у розмірі 10 </w:t>
      </w:r>
      <w:proofErr w:type="spellStart"/>
      <w:r w:rsidRPr="001D570C">
        <w:rPr>
          <w:rFonts w:ascii="Times New Roman" w:hAnsi="Times New Roman" w:cs="Times New Roman"/>
          <w:color w:val="000000"/>
          <w:sz w:val="24"/>
          <w:szCs w:val="24"/>
        </w:rPr>
        <w:t>відс</w:t>
      </w:r>
      <w:proofErr w:type="spellEnd"/>
      <w:r w:rsidRPr="001D570C">
        <w:rPr>
          <w:rFonts w:ascii="Times New Roman" w:hAnsi="Times New Roman" w:cs="Times New Roman"/>
          <w:color w:val="000000"/>
          <w:sz w:val="24"/>
          <w:szCs w:val="24"/>
        </w:rPr>
        <w:t>. погашеної суми податкового боргу.</w:t>
      </w:r>
    </w:p>
    <w:p w:rsidR="00CF6DE6" w:rsidRPr="001D570C" w:rsidRDefault="005A4F4A" w:rsidP="007C109F">
      <w:pPr>
        <w:pStyle w:val="3"/>
        <w:spacing w:before="0" w:after="60" w:line="240" w:lineRule="auto"/>
        <w:jc w:val="both"/>
        <w:rPr>
          <w:rFonts w:ascii="Times New Roman" w:hAnsi="Times New Roman" w:cs="Times New Roman"/>
          <w:sz w:val="24"/>
          <w:szCs w:val="24"/>
        </w:rPr>
      </w:pPr>
      <w:bookmarkStart w:id="12" w:name="12"/>
      <w:bookmarkEnd w:id="11"/>
      <w:r w:rsidRPr="001D570C">
        <w:rPr>
          <w:rFonts w:ascii="Times New Roman" w:hAnsi="Times New Roman" w:cs="Times New Roman"/>
          <w:color w:val="000000"/>
          <w:sz w:val="24"/>
          <w:szCs w:val="24"/>
        </w:rPr>
        <w:t>Повна</w:t>
      </w:r>
    </w:p>
    <w:p w:rsidR="00CF6DE6" w:rsidRPr="001D570C" w:rsidRDefault="005A4F4A" w:rsidP="007C109F">
      <w:pPr>
        <w:spacing w:after="60" w:line="240" w:lineRule="auto"/>
        <w:ind w:firstLine="240"/>
        <w:jc w:val="both"/>
        <w:rPr>
          <w:rFonts w:ascii="Times New Roman" w:hAnsi="Times New Roman" w:cs="Times New Roman"/>
          <w:sz w:val="24"/>
          <w:szCs w:val="24"/>
        </w:rPr>
      </w:pPr>
      <w:bookmarkStart w:id="13" w:name="13"/>
      <w:bookmarkEnd w:id="12"/>
      <w:r w:rsidRPr="001D570C">
        <w:rPr>
          <w:rFonts w:ascii="Times New Roman" w:hAnsi="Times New Roman" w:cs="Times New Roman"/>
          <w:color w:val="000000"/>
          <w:sz w:val="24"/>
          <w:szCs w:val="24"/>
        </w:rPr>
        <w:t xml:space="preserve">Відповідно до </w:t>
      </w:r>
      <w:r w:rsidRPr="001D570C">
        <w:rPr>
          <w:rFonts w:ascii="Times New Roman" w:hAnsi="Times New Roman" w:cs="Times New Roman"/>
          <w:color w:val="293A55"/>
          <w:sz w:val="24"/>
          <w:szCs w:val="24"/>
        </w:rPr>
        <w:t>п. 200.1 ст. 200 Податкового кодексу України від 02 грудня 2010 року N 2755-VI</w:t>
      </w:r>
      <w:r w:rsidRPr="001D570C">
        <w:rPr>
          <w:rFonts w:ascii="Times New Roman" w:hAnsi="Times New Roman" w:cs="Times New Roman"/>
          <w:color w:val="000000"/>
          <w:sz w:val="24"/>
          <w:szCs w:val="24"/>
        </w:rPr>
        <w:t xml:space="preserve"> (далі - ПКУ) сума ПДВ, що підлягає сплаті (перерахуванню) до Державного бюджету України або бюджетному відшкодуванню, визначається як різниця між сумою податкового зобов'язання звітного (податкового) періоду та сумою податкового кредиту такого звітного (податкового) періоду.</w:t>
      </w:r>
    </w:p>
    <w:p w:rsidR="00CF6DE6" w:rsidRPr="001D570C" w:rsidRDefault="005A4F4A" w:rsidP="007C109F">
      <w:pPr>
        <w:spacing w:after="60" w:line="240" w:lineRule="auto"/>
        <w:ind w:firstLine="240"/>
        <w:jc w:val="both"/>
        <w:rPr>
          <w:rFonts w:ascii="Times New Roman" w:hAnsi="Times New Roman" w:cs="Times New Roman"/>
          <w:sz w:val="24"/>
          <w:szCs w:val="24"/>
        </w:rPr>
      </w:pPr>
      <w:bookmarkStart w:id="14" w:name="14"/>
      <w:bookmarkEnd w:id="13"/>
      <w:r w:rsidRPr="001D570C">
        <w:rPr>
          <w:rFonts w:ascii="Times New Roman" w:hAnsi="Times New Roman" w:cs="Times New Roman"/>
          <w:color w:val="000000"/>
          <w:sz w:val="24"/>
          <w:szCs w:val="24"/>
        </w:rPr>
        <w:t xml:space="preserve">При позитивному значенні суми, розрахованої згідно з </w:t>
      </w:r>
      <w:r w:rsidRPr="001D570C">
        <w:rPr>
          <w:rFonts w:ascii="Times New Roman" w:hAnsi="Times New Roman" w:cs="Times New Roman"/>
          <w:color w:val="293A55"/>
          <w:sz w:val="24"/>
          <w:szCs w:val="24"/>
        </w:rPr>
        <w:t>п. 200.1 ст. 200 ПКУ</w:t>
      </w:r>
      <w:r w:rsidRPr="001D570C">
        <w:rPr>
          <w:rFonts w:ascii="Times New Roman" w:hAnsi="Times New Roman" w:cs="Times New Roman"/>
          <w:color w:val="000000"/>
          <w:sz w:val="24"/>
          <w:szCs w:val="24"/>
        </w:rPr>
        <w:t xml:space="preserve">, така сума підлягає сплаті (перерахуванню) до бюджету у строки, встановлені </w:t>
      </w:r>
      <w:r w:rsidRPr="001D570C">
        <w:rPr>
          <w:rFonts w:ascii="Times New Roman" w:hAnsi="Times New Roman" w:cs="Times New Roman"/>
          <w:color w:val="293A55"/>
          <w:sz w:val="24"/>
          <w:szCs w:val="24"/>
        </w:rPr>
        <w:t>ст. 203 ПКУ</w:t>
      </w:r>
      <w:r w:rsidRPr="001D570C">
        <w:rPr>
          <w:rFonts w:ascii="Times New Roman" w:hAnsi="Times New Roman" w:cs="Times New Roman"/>
          <w:color w:val="000000"/>
          <w:sz w:val="24"/>
          <w:szCs w:val="24"/>
        </w:rPr>
        <w:t xml:space="preserve"> (</w:t>
      </w:r>
      <w:r w:rsidRPr="001D570C">
        <w:rPr>
          <w:rFonts w:ascii="Times New Roman" w:hAnsi="Times New Roman" w:cs="Times New Roman"/>
          <w:color w:val="293A55"/>
          <w:sz w:val="24"/>
          <w:szCs w:val="24"/>
        </w:rPr>
        <w:t>п. 200.2 ст. 200 ПКУ</w:t>
      </w:r>
      <w:r w:rsidRPr="001D570C">
        <w:rPr>
          <w:rFonts w:ascii="Times New Roman" w:hAnsi="Times New Roman" w:cs="Times New Roman"/>
          <w:color w:val="000000"/>
          <w:sz w:val="24"/>
          <w:szCs w:val="24"/>
        </w:rPr>
        <w:t>).</w:t>
      </w:r>
    </w:p>
    <w:p w:rsidR="00CF6DE6" w:rsidRPr="001D570C" w:rsidRDefault="005A4F4A" w:rsidP="007C109F">
      <w:pPr>
        <w:spacing w:after="60" w:line="240" w:lineRule="auto"/>
        <w:ind w:firstLine="240"/>
        <w:jc w:val="both"/>
        <w:rPr>
          <w:rFonts w:ascii="Times New Roman" w:hAnsi="Times New Roman" w:cs="Times New Roman"/>
          <w:sz w:val="24"/>
          <w:szCs w:val="24"/>
        </w:rPr>
      </w:pPr>
      <w:bookmarkStart w:id="15" w:name="15"/>
      <w:bookmarkEnd w:id="14"/>
      <w:r w:rsidRPr="001D570C">
        <w:rPr>
          <w:rFonts w:ascii="Times New Roman" w:hAnsi="Times New Roman" w:cs="Times New Roman"/>
          <w:color w:val="000000"/>
          <w:sz w:val="24"/>
          <w:szCs w:val="24"/>
        </w:rPr>
        <w:t>Платник податків зобов'язаний самостійно сплатити суму податкового зобов'язання з ПДВ, зазначену ним у податковій декларації впродовж 10 календарних днів, що настають за останнім днем відповідного граничного строку, для подання податкової декларації (</w:t>
      </w:r>
      <w:r w:rsidRPr="001D570C">
        <w:rPr>
          <w:rFonts w:ascii="Times New Roman" w:hAnsi="Times New Roman" w:cs="Times New Roman"/>
          <w:color w:val="293A55"/>
          <w:sz w:val="24"/>
          <w:szCs w:val="24"/>
        </w:rPr>
        <w:t>п. 57.1 ст. 57</w:t>
      </w:r>
      <w:r w:rsidRPr="001D570C">
        <w:rPr>
          <w:rFonts w:ascii="Times New Roman" w:hAnsi="Times New Roman" w:cs="Times New Roman"/>
          <w:color w:val="000000"/>
          <w:sz w:val="24"/>
          <w:szCs w:val="24"/>
        </w:rPr>
        <w:t xml:space="preserve">, </w:t>
      </w:r>
      <w:r w:rsidRPr="001D570C">
        <w:rPr>
          <w:rFonts w:ascii="Times New Roman" w:hAnsi="Times New Roman" w:cs="Times New Roman"/>
          <w:color w:val="293A55"/>
          <w:sz w:val="24"/>
          <w:szCs w:val="24"/>
        </w:rPr>
        <w:t>п. 203.2 ст. 203 ПКУ</w:t>
      </w:r>
      <w:r w:rsidRPr="001D570C">
        <w:rPr>
          <w:rFonts w:ascii="Times New Roman" w:hAnsi="Times New Roman" w:cs="Times New Roman"/>
          <w:color w:val="000000"/>
          <w:sz w:val="24"/>
          <w:szCs w:val="24"/>
        </w:rPr>
        <w:t>).</w:t>
      </w:r>
    </w:p>
    <w:p w:rsidR="00CF6DE6" w:rsidRPr="001D570C" w:rsidRDefault="005A4F4A" w:rsidP="007C109F">
      <w:pPr>
        <w:spacing w:after="60" w:line="240" w:lineRule="auto"/>
        <w:ind w:firstLine="240"/>
        <w:jc w:val="both"/>
        <w:rPr>
          <w:rFonts w:ascii="Times New Roman" w:hAnsi="Times New Roman" w:cs="Times New Roman"/>
          <w:sz w:val="24"/>
          <w:szCs w:val="24"/>
        </w:rPr>
      </w:pPr>
      <w:bookmarkStart w:id="16" w:name="16"/>
      <w:bookmarkEnd w:id="15"/>
      <w:r w:rsidRPr="001D570C">
        <w:rPr>
          <w:rFonts w:ascii="Times New Roman" w:hAnsi="Times New Roman" w:cs="Times New Roman"/>
          <w:color w:val="000000"/>
          <w:sz w:val="24"/>
          <w:szCs w:val="24"/>
        </w:rPr>
        <w:t>Сума самостійно обчисленого платником податку грошового зобов'язання, яку зазначено ним в податковій декларації або уточнюючому розрахунку, що подається до контролюючого органу, вважається узгодженою (</w:t>
      </w:r>
      <w:r w:rsidRPr="001D570C">
        <w:rPr>
          <w:rFonts w:ascii="Times New Roman" w:hAnsi="Times New Roman" w:cs="Times New Roman"/>
          <w:color w:val="293A55"/>
          <w:sz w:val="24"/>
          <w:szCs w:val="24"/>
        </w:rPr>
        <w:t>п. 54.1 ст. 54 ПКУ</w:t>
      </w:r>
      <w:r w:rsidRPr="001D570C">
        <w:rPr>
          <w:rFonts w:ascii="Times New Roman" w:hAnsi="Times New Roman" w:cs="Times New Roman"/>
          <w:color w:val="000000"/>
          <w:sz w:val="24"/>
          <w:szCs w:val="24"/>
        </w:rPr>
        <w:t>).</w:t>
      </w:r>
    </w:p>
    <w:p w:rsidR="00CF6DE6" w:rsidRPr="001D570C" w:rsidRDefault="005A4F4A" w:rsidP="007C109F">
      <w:pPr>
        <w:spacing w:after="60" w:line="240" w:lineRule="auto"/>
        <w:ind w:firstLine="240"/>
        <w:jc w:val="both"/>
        <w:rPr>
          <w:rFonts w:ascii="Times New Roman" w:hAnsi="Times New Roman" w:cs="Times New Roman"/>
          <w:sz w:val="24"/>
          <w:szCs w:val="24"/>
        </w:rPr>
      </w:pPr>
      <w:bookmarkStart w:id="17" w:name="17"/>
      <w:bookmarkEnd w:id="16"/>
      <w:r w:rsidRPr="001D570C">
        <w:rPr>
          <w:rFonts w:ascii="Times New Roman" w:hAnsi="Times New Roman" w:cs="Times New Roman"/>
          <w:color w:val="000000"/>
          <w:sz w:val="24"/>
          <w:szCs w:val="24"/>
        </w:rPr>
        <w:t xml:space="preserve">Сума узгодженого грошового зобов'язання, не сплаченого платником податків у встановлений </w:t>
      </w:r>
      <w:r w:rsidRPr="001D570C">
        <w:rPr>
          <w:rFonts w:ascii="Times New Roman" w:hAnsi="Times New Roman" w:cs="Times New Roman"/>
          <w:color w:val="293A55"/>
          <w:sz w:val="24"/>
          <w:szCs w:val="24"/>
        </w:rPr>
        <w:t>ПКУ</w:t>
      </w:r>
      <w:r w:rsidRPr="001D570C">
        <w:rPr>
          <w:rFonts w:ascii="Times New Roman" w:hAnsi="Times New Roman" w:cs="Times New Roman"/>
          <w:color w:val="000000"/>
          <w:sz w:val="24"/>
          <w:szCs w:val="24"/>
        </w:rPr>
        <w:t xml:space="preserve"> строк, визначається як податковий борг (</w:t>
      </w:r>
      <w:proofErr w:type="spellStart"/>
      <w:r w:rsidRPr="001D570C">
        <w:rPr>
          <w:rFonts w:ascii="Times New Roman" w:hAnsi="Times New Roman" w:cs="Times New Roman"/>
          <w:color w:val="293A55"/>
          <w:sz w:val="24"/>
          <w:szCs w:val="24"/>
        </w:rPr>
        <w:t>пп</w:t>
      </w:r>
      <w:proofErr w:type="spellEnd"/>
      <w:r w:rsidRPr="001D570C">
        <w:rPr>
          <w:rFonts w:ascii="Times New Roman" w:hAnsi="Times New Roman" w:cs="Times New Roman"/>
          <w:color w:val="293A55"/>
          <w:sz w:val="24"/>
          <w:szCs w:val="24"/>
        </w:rPr>
        <w:t>. 14.1.175 п. 14.1 ст. 14 ПКУ</w:t>
      </w:r>
      <w:r w:rsidRPr="001D570C">
        <w:rPr>
          <w:rFonts w:ascii="Times New Roman" w:hAnsi="Times New Roman" w:cs="Times New Roman"/>
          <w:color w:val="000000"/>
          <w:sz w:val="24"/>
          <w:szCs w:val="24"/>
        </w:rPr>
        <w:t>).</w:t>
      </w:r>
    </w:p>
    <w:p w:rsidR="00CF6DE6" w:rsidRPr="001D570C" w:rsidRDefault="005A4F4A" w:rsidP="007C109F">
      <w:pPr>
        <w:spacing w:after="60" w:line="240" w:lineRule="auto"/>
        <w:ind w:firstLine="240"/>
        <w:jc w:val="both"/>
        <w:rPr>
          <w:rFonts w:ascii="Times New Roman" w:hAnsi="Times New Roman" w:cs="Times New Roman"/>
          <w:sz w:val="24"/>
          <w:szCs w:val="24"/>
        </w:rPr>
      </w:pPr>
      <w:bookmarkStart w:id="18" w:name="18"/>
      <w:bookmarkEnd w:id="17"/>
      <w:r w:rsidRPr="001D570C">
        <w:rPr>
          <w:rFonts w:ascii="Times New Roman" w:hAnsi="Times New Roman" w:cs="Times New Roman"/>
          <w:color w:val="000000"/>
          <w:sz w:val="24"/>
          <w:szCs w:val="24"/>
        </w:rPr>
        <w:t>У разі несплати платником в граничний термін узгодженої суми податкових зобов'язань з ПДВ за податковою декларацією, така сума набуває статусу податкового боргу.</w:t>
      </w:r>
    </w:p>
    <w:p w:rsidR="00CF6DE6" w:rsidRPr="001D570C" w:rsidRDefault="005A4F4A" w:rsidP="007C109F">
      <w:pPr>
        <w:spacing w:after="60" w:line="240" w:lineRule="auto"/>
        <w:ind w:firstLine="240"/>
        <w:jc w:val="both"/>
        <w:rPr>
          <w:rFonts w:ascii="Times New Roman" w:hAnsi="Times New Roman" w:cs="Times New Roman"/>
          <w:sz w:val="24"/>
          <w:szCs w:val="24"/>
        </w:rPr>
      </w:pPr>
      <w:bookmarkStart w:id="19" w:name="19"/>
      <w:bookmarkEnd w:id="18"/>
      <w:r w:rsidRPr="001D570C">
        <w:rPr>
          <w:rFonts w:ascii="Times New Roman" w:hAnsi="Times New Roman" w:cs="Times New Roman"/>
          <w:color w:val="000000"/>
          <w:sz w:val="24"/>
          <w:szCs w:val="24"/>
        </w:rPr>
        <w:t xml:space="preserve">Якщо за результатами звітного (податкового) періоду виникає від'ємне значення суми ПДВ, розраховане згідно з </w:t>
      </w:r>
      <w:r w:rsidRPr="001D570C">
        <w:rPr>
          <w:rFonts w:ascii="Times New Roman" w:hAnsi="Times New Roman" w:cs="Times New Roman"/>
          <w:color w:val="293A55"/>
          <w:sz w:val="24"/>
          <w:szCs w:val="24"/>
        </w:rPr>
        <w:t>п. 200.1 ст. 200 ПКУ</w:t>
      </w:r>
      <w:r w:rsidRPr="001D570C">
        <w:rPr>
          <w:rFonts w:ascii="Times New Roman" w:hAnsi="Times New Roman" w:cs="Times New Roman"/>
          <w:color w:val="000000"/>
          <w:sz w:val="24"/>
          <w:szCs w:val="24"/>
        </w:rPr>
        <w:t xml:space="preserve">, така сума, зокрема, враховується у зменшення суми податкового боргу з ПДВ, що виник за попередні звітні (податкові) періоди (у тому числі розстроченого або відстроченого відповідно до </w:t>
      </w:r>
      <w:r w:rsidRPr="001D570C">
        <w:rPr>
          <w:rFonts w:ascii="Times New Roman" w:hAnsi="Times New Roman" w:cs="Times New Roman"/>
          <w:color w:val="293A55"/>
          <w:sz w:val="24"/>
          <w:szCs w:val="24"/>
        </w:rPr>
        <w:t>ПКУ</w:t>
      </w:r>
      <w:r w:rsidRPr="001D570C">
        <w:rPr>
          <w:rFonts w:ascii="Times New Roman" w:hAnsi="Times New Roman" w:cs="Times New Roman"/>
          <w:color w:val="000000"/>
          <w:sz w:val="24"/>
          <w:szCs w:val="24"/>
        </w:rPr>
        <w:t xml:space="preserve">) в частині, що не перевищує суму, обчислену відповідно до </w:t>
      </w:r>
      <w:r w:rsidRPr="001D570C">
        <w:rPr>
          <w:rFonts w:ascii="Times New Roman" w:hAnsi="Times New Roman" w:cs="Times New Roman"/>
          <w:color w:val="293A55"/>
          <w:sz w:val="24"/>
          <w:szCs w:val="24"/>
        </w:rPr>
        <w:t>п. 200 прим. 1.3 ст. 200 прим. 1 ПКУ</w:t>
      </w:r>
      <w:r w:rsidRPr="001D570C">
        <w:rPr>
          <w:rFonts w:ascii="Times New Roman" w:hAnsi="Times New Roman" w:cs="Times New Roman"/>
          <w:color w:val="000000"/>
          <w:sz w:val="24"/>
          <w:szCs w:val="24"/>
        </w:rPr>
        <w:t xml:space="preserve"> (далі - реєстраційна сума) на момент отримання контролюючим органом податкової декларації (</w:t>
      </w:r>
      <w:proofErr w:type="spellStart"/>
      <w:r w:rsidRPr="001D570C">
        <w:rPr>
          <w:rFonts w:ascii="Times New Roman" w:hAnsi="Times New Roman" w:cs="Times New Roman"/>
          <w:color w:val="293A55"/>
          <w:sz w:val="24"/>
          <w:szCs w:val="24"/>
        </w:rPr>
        <w:t>пп</w:t>
      </w:r>
      <w:proofErr w:type="spellEnd"/>
      <w:r w:rsidRPr="001D570C">
        <w:rPr>
          <w:rFonts w:ascii="Times New Roman" w:hAnsi="Times New Roman" w:cs="Times New Roman"/>
          <w:color w:val="293A55"/>
          <w:sz w:val="24"/>
          <w:szCs w:val="24"/>
        </w:rPr>
        <w:t>. "а" п. 200.4 ст. 200 ПКУ</w:t>
      </w:r>
      <w:r w:rsidRPr="001D570C">
        <w:rPr>
          <w:rFonts w:ascii="Times New Roman" w:hAnsi="Times New Roman" w:cs="Times New Roman"/>
          <w:color w:val="000000"/>
          <w:sz w:val="24"/>
          <w:szCs w:val="24"/>
        </w:rPr>
        <w:t>).</w:t>
      </w:r>
    </w:p>
    <w:p w:rsidR="00CF6DE6" w:rsidRPr="001D570C" w:rsidRDefault="005A4F4A" w:rsidP="007C109F">
      <w:pPr>
        <w:spacing w:after="60" w:line="240" w:lineRule="auto"/>
        <w:ind w:firstLine="240"/>
        <w:jc w:val="both"/>
        <w:rPr>
          <w:rFonts w:ascii="Times New Roman" w:hAnsi="Times New Roman" w:cs="Times New Roman"/>
          <w:sz w:val="24"/>
          <w:szCs w:val="24"/>
        </w:rPr>
      </w:pPr>
      <w:bookmarkStart w:id="20" w:name="20"/>
      <w:bookmarkEnd w:id="19"/>
      <w:r w:rsidRPr="001D570C">
        <w:rPr>
          <w:rFonts w:ascii="Times New Roman" w:hAnsi="Times New Roman" w:cs="Times New Roman"/>
          <w:color w:val="000000"/>
          <w:sz w:val="24"/>
          <w:szCs w:val="24"/>
        </w:rPr>
        <w:lastRenderedPageBreak/>
        <w:t xml:space="preserve">Порядок заповнення і подання податкової звітності з ПДВ затверджено </w:t>
      </w:r>
      <w:r w:rsidRPr="001D570C">
        <w:rPr>
          <w:rFonts w:ascii="Times New Roman" w:hAnsi="Times New Roman" w:cs="Times New Roman"/>
          <w:color w:val="293A55"/>
          <w:sz w:val="24"/>
          <w:szCs w:val="24"/>
        </w:rPr>
        <w:t>наказом Міністерства фінансів України від 28.01.2016 N 21</w:t>
      </w:r>
      <w:r w:rsidRPr="001D570C">
        <w:rPr>
          <w:rFonts w:ascii="Times New Roman" w:hAnsi="Times New Roman" w:cs="Times New Roman"/>
          <w:color w:val="000000"/>
          <w:sz w:val="24"/>
          <w:szCs w:val="24"/>
        </w:rPr>
        <w:t xml:space="preserve"> (далі - Порядок N 21).</w:t>
      </w:r>
    </w:p>
    <w:p w:rsidR="00CF6DE6" w:rsidRPr="001D570C" w:rsidRDefault="005A4F4A" w:rsidP="007C109F">
      <w:pPr>
        <w:spacing w:after="60" w:line="240" w:lineRule="auto"/>
        <w:ind w:firstLine="240"/>
        <w:jc w:val="both"/>
        <w:rPr>
          <w:rFonts w:ascii="Times New Roman" w:hAnsi="Times New Roman" w:cs="Times New Roman"/>
          <w:sz w:val="24"/>
          <w:szCs w:val="24"/>
        </w:rPr>
      </w:pPr>
      <w:bookmarkStart w:id="21" w:name="21"/>
      <w:bookmarkEnd w:id="20"/>
      <w:r w:rsidRPr="001D570C">
        <w:rPr>
          <w:rFonts w:ascii="Times New Roman" w:hAnsi="Times New Roman" w:cs="Times New Roman"/>
          <w:color w:val="000000"/>
          <w:sz w:val="24"/>
          <w:szCs w:val="24"/>
        </w:rPr>
        <w:t xml:space="preserve">Згідно з </w:t>
      </w:r>
      <w:proofErr w:type="spellStart"/>
      <w:r w:rsidRPr="001D570C">
        <w:rPr>
          <w:rFonts w:ascii="Times New Roman" w:hAnsi="Times New Roman" w:cs="Times New Roman"/>
          <w:color w:val="293A55"/>
          <w:sz w:val="24"/>
          <w:szCs w:val="24"/>
        </w:rPr>
        <w:t>пп</w:t>
      </w:r>
      <w:proofErr w:type="spellEnd"/>
      <w:r w:rsidRPr="001D570C">
        <w:rPr>
          <w:rFonts w:ascii="Times New Roman" w:hAnsi="Times New Roman" w:cs="Times New Roman"/>
          <w:color w:val="293A55"/>
          <w:sz w:val="24"/>
          <w:szCs w:val="24"/>
        </w:rPr>
        <w:t xml:space="preserve">. 4 п. 5 </w:t>
      </w:r>
      <w:proofErr w:type="spellStart"/>
      <w:r w:rsidRPr="001D570C">
        <w:rPr>
          <w:rFonts w:ascii="Times New Roman" w:hAnsi="Times New Roman" w:cs="Times New Roman"/>
          <w:color w:val="293A55"/>
          <w:sz w:val="24"/>
          <w:szCs w:val="24"/>
        </w:rPr>
        <w:t>розд</w:t>
      </w:r>
      <w:proofErr w:type="spellEnd"/>
      <w:r w:rsidRPr="001D570C">
        <w:rPr>
          <w:rFonts w:ascii="Times New Roman" w:hAnsi="Times New Roman" w:cs="Times New Roman"/>
          <w:color w:val="293A55"/>
          <w:sz w:val="24"/>
          <w:szCs w:val="24"/>
        </w:rPr>
        <w:t>. V Порядку N 21</w:t>
      </w:r>
      <w:r w:rsidRPr="001D570C">
        <w:rPr>
          <w:rFonts w:ascii="Times New Roman" w:hAnsi="Times New Roman" w:cs="Times New Roman"/>
          <w:color w:val="000000"/>
          <w:sz w:val="24"/>
          <w:szCs w:val="24"/>
        </w:rPr>
        <w:t xml:space="preserve"> сума від'ємного значення, що зараховується у зменшення суми податкового боргу, який виник за попередні звітні (податкові) періоди (у тому числі розстроченого або відстроченого відповідно до </w:t>
      </w:r>
      <w:r w:rsidRPr="001D570C">
        <w:rPr>
          <w:rFonts w:ascii="Times New Roman" w:hAnsi="Times New Roman" w:cs="Times New Roman"/>
          <w:color w:val="293A55"/>
          <w:sz w:val="24"/>
          <w:szCs w:val="24"/>
        </w:rPr>
        <w:t>ПКУ</w:t>
      </w:r>
      <w:r w:rsidRPr="001D570C">
        <w:rPr>
          <w:rFonts w:ascii="Times New Roman" w:hAnsi="Times New Roman" w:cs="Times New Roman"/>
          <w:color w:val="000000"/>
          <w:sz w:val="24"/>
          <w:szCs w:val="24"/>
        </w:rPr>
        <w:t xml:space="preserve">) відображається у рядку 20.1 </w:t>
      </w:r>
      <w:r w:rsidRPr="001D570C">
        <w:rPr>
          <w:rFonts w:ascii="Times New Roman" w:hAnsi="Times New Roman" w:cs="Times New Roman"/>
          <w:color w:val="293A55"/>
          <w:sz w:val="24"/>
          <w:szCs w:val="24"/>
        </w:rPr>
        <w:t>податкової декларації з ПДВ</w:t>
      </w:r>
      <w:r w:rsidRPr="001D570C">
        <w:rPr>
          <w:rFonts w:ascii="Times New Roman" w:hAnsi="Times New Roman" w:cs="Times New Roman"/>
          <w:color w:val="000000"/>
          <w:sz w:val="24"/>
          <w:szCs w:val="24"/>
        </w:rPr>
        <w:t>.</w:t>
      </w:r>
    </w:p>
    <w:p w:rsidR="00CF6DE6" w:rsidRPr="001D570C" w:rsidRDefault="005A4F4A" w:rsidP="007C109F">
      <w:pPr>
        <w:spacing w:after="60" w:line="240" w:lineRule="auto"/>
        <w:ind w:firstLine="240"/>
        <w:jc w:val="both"/>
        <w:rPr>
          <w:rFonts w:ascii="Times New Roman" w:hAnsi="Times New Roman" w:cs="Times New Roman"/>
          <w:sz w:val="24"/>
          <w:szCs w:val="24"/>
        </w:rPr>
      </w:pPr>
      <w:bookmarkStart w:id="22" w:name="22"/>
      <w:bookmarkEnd w:id="21"/>
      <w:r w:rsidRPr="001D570C">
        <w:rPr>
          <w:rFonts w:ascii="Times New Roman" w:hAnsi="Times New Roman" w:cs="Times New Roman"/>
          <w:color w:val="000000"/>
          <w:sz w:val="24"/>
          <w:szCs w:val="24"/>
        </w:rPr>
        <w:t xml:space="preserve">Сума, яка зараховується у зменшення суми податкового боргу з ПДВ (рядок 20.1) дорівнює сумі рядка "Усього" графи 8 </w:t>
      </w:r>
      <w:r w:rsidRPr="001D570C">
        <w:rPr>
          <w:rFonts w:ascii="Times New Roman" w:hAnsi="Times New Roman" w:cs="Times New Roman"/>
          <w:color w:val="293A55"/>
          <w:sz w:val="24"/>
          <w:szCs w:val="24"/>
        </w:rPr>
        <w:t>таблиці 1 (Д2)</w:t>
      </w:r>
      <w:r w:rsidRPr="001D570C">
        <w:rPr>
          <w:rFonts w:ascii="Times New Roman" w:hAnsi="Times New Roman" w:cs="Times New Roman"/>
          <w:color w:val="000000"/>
          <w:sz w:val="24"/>
          <w:szCs w:val="24"/>
        </w:rPr>
        <w:t xml:space="preserve"> (додаток 2).</w:t>
      </w:r>
    </w:p>
    <w:p w:rsidR="00CF6DE6" w:rsidRPr="001D570C" w:rsidRDefault="005A4F4A" w:rsidP="007C109F">
      <w:pPr>
        <w:spacing w:after="60" w:line="240" w:lineRule="auto"/>
        <w:ind w:firstLine="240"/>
        <w:jc w:val="both"/>
        <w:rPr>
          <w:rFonts w:ascii="Times New Roman" w:hAnsi="Times New Roman" w:cs="Times New Roman"/>
          <w:sz w:val="24"/>
          <w:szCs w:val="24"/>
        </w:rPr>
      </w:pPr>
      <w:bookmarkStart w:id="23" w:name="23"/>
      <w:bookmarkEnd w:id="22"/>
      <w:r w:rsidRPr="001D570C">
        <w:rPr>
          <w:rFonts w:ascii="Times New Roman" w:hAnsi="Times New Roman" w:cs="Times New Roman"/>
          <w:color w:val="000000"/>
          <w:sz w:val="24"/>
          <w:szCs w:val="24"/>
        </w:rPr>
        <w:t>Отже, у разі наявності у платника податку на дату подання ним податкової звітності з ПДВ податкового боргу з цього податку, такий платник має право зарахувати суму від'ємного значення ПДВ, сформовану за результатами такої податкової звітності, у зменшення суми податкового боргу з податку, що виник за попередні звітні (податкові) періоди та обліковувався в інтегрованій картці платника (далі - ІКП) станом на перше число місяця, у якому було подано таку декларацію, в частині, що не перевищує реєстраційну суму такого платника на момент отримання контролюючим органом податкової декларації.</w:t>
      </w:r>
    </w:p>
    <w:p w:rsidR="00CF6DE6" w:rsidRPr="001D570C" w:rsidRDefault="005A4F4A" w:rsidP="007C109F">
      <w:pPr>
        <w:spacing w:after="60" w:line="240" w:lineRule="auto"/>
        <w:ind w:firstLine="240"/>
        <w:jc w:val="both"/>
        <w:rPr>
          <w:rFonts w:ascii="Times New Roman" w:hAnsi="Times New Roman" w:cs="Times New Roman"/>
          <w:sz w:val="24"/>
          <w:szCs w:val="24"/>
        </w:rPr>
      </w:pPr>
      <w:bookmarkStart w:id="24" w:name="24"/>
      <w:bookmarkEnd w:id="23"/>
      <w:r w:rsidRPr="001D570C">
        <w:rPr>
          <w:rFonts w:ascii="Times New Roman" w:hAnsi="Times New Roman" w:cs="Times New Roman"/>
          <w:color w:val="000000"/>
          <w:sz w:val="24"/>
          <w:szCs w:val="24"/>
        </w:rPr>
        <w:t xml:space="preserve">Разом з цим, у разі наявності у складі податкового боргу, який обліковується в ІКП станом на 1 число інших сум узгоджених грошових зобов'язань, то відповідно до вимог </w:t>
      </w:r>
      <w:r w:rsidRPr="001D570C">
        <w:rPr>
          <w:rFonts w:ascii="Times New Roman" w:hAnsi="Times New Roman" w:cs="Times New Roman"/>
          <w:color w:val="293A55"/>
          <w:sz w:val="24"/>
          <w:szCs w:val="24"/>
        </w:rPr>
        <w:t>п. 87.9 ст. 87 ПКУ</w:t>
      </w:r>
      <w:r w:rsidRPr="001D570C">
        <w:rPr>
          <w:rFonts w:ascii="Times New Roman" w:hAnsi="Times New Roman" w:cs="Times New Roman"/>
          <w:color w:val="000000"/>
          <w:sz w:val="24"/>
          <w:szCs w:val="24"/>
        </w:rPr>
        <w:t xml:space="preserve"> погашення таких сум грошових зобов'язань відбуватиметься згідно з черговістю виникнення такого податкового боргу.</w:t>
      </w:r>
    </w:p>
    <w:p w:rsidR="00CF6DE6" w:rsidRPr="001D570C" w:rsidRDefault="005A4F4A" w:rsidP="007C109F">
      <w:pPr>
        <w:spacing w:after="60" w:line="240" w:lineRule="auto"/>
        <w:ind w:firstLine="240"/>
        <w:jc w:val="both"/>
        <w:rPr>
          <w:rFonts w:ascii="Times New Roman" w:hAnsi="Times New Roman" w:cs="Times New Roman"/>
          <w:sz w:val="24"/>
          <w:szCs w:val="24"/>
        </w:rPr>
      </w:pPr>
      <w:bookmarkStart w:id="25" w:name="25"/>
      <w:bookmarkEnd w:id="24"/>
      <w:r w:rsidRPr="001D570C">
        <w:rPr>
          <w:rFonts w:ascii="Times New Roman" w:hAnsi="Times New Roman" w:cs="Times New Roman"/>
          <w:color w:val="000000"/>
          <w:sz w:val="24"/>
          <w:szCs w:val="24"/>
        </w:rPr>
        <w:t>Тобто зарахування суми, яка була вказана у рядку 20.1 податкової декларації з ПДВ у рахунок зменшення податкового боргу з ПДВ в ІКП проводиться у граничний день подання податкової декларації з ПДВ виключно для погашення податкового боргу з ПДВ у такому порядку: у першу чергу - у рахунок основного платежу, у наступну чергу - у рахунок погашення штрафів, в останню чергу - у рахунок пені згідно з черговістю їх виникнення.</w:t>
      </w:r>
    </w:p>
    <w:p w:rsidR="00CF6DE6" w:rsidRPr="001D570C" w:rsidRDefault="005A4F4A" w:rsidP="007C109F">
      <w:pPr>
        <w:spacing w:after="60" w:line="240" w:lineRule="auto"/>
        <w:ind w:firstLine="240"/>
        <w:jc w:val="both"/>
        <w:rPr>
          <w:rFonts w:ascii="Times New Roman" w:hAnsi="Times New Roman" w:cs="Times New Roman"/>
          <w:sz w:val="24"/>
          <w:szCs w:val="24"/>
        </w:rPr>
      </w:pPr>
      <w:bookmarkStart w:id="26" w:name="26"/>
      <w:bookmarkEnd w:id="25"/>
      <w:r w:rsidRPr="001D570C">
        <w:rPr>
          <w:rFonts w:ascii="Times New Roman" w:hAnsi="Times New Roman" w:cs="Times New Roman"/>
          <w:color w:val="000000"/>
          <w:sz w:val="24"/>
          <w:szCs w:val="24"/>
        </w:rPr>
        <w:t xml:space="preserve">Нормою </w:t>
      </w:r>
      <w:r w:rsidRPr="001D570C">
        <w:rPr>
          <w:rFonts w:ascii="Times New Roman" w:hAnsi="Times New Roman" w:cs="Times New Roman"/>
          <w:color w:val="293A55"/>
          <w:sz w:val="24"/>
          <w:szCs w:val="24"/>
        </w:rPr>
        <w:t>п. 124.1 ст. 124 ПКУ</w:t>
      </w:r>
      <w:r w:rsidRPr="001D570C">
        <w:rPr>
          <w:rFonts w:ascii="Times New Roman" w:hAnsi="Times New Roman" w:cs="Times New Roman"/>
          <w:color w:val="000000"/>
          <w:sz w:val="24"/>
          <w:szCs w:val="24"/>
        </w:rPr>
        <w:t xml:space="preserve"> передбачено, що у разі якщо платник податків не сплачує суми самостійно визначеного грошового зобов'язання протягом строків, визначених </w:t>
      </w:r>
      <w:r w:rsidRPr="001D570C">
        <w:rPr>
          <w:rFonts w:ascii="Times New Roman" w:hAnsi="Times New Roman" w:cs="Times New Roman"/>
          <w:color w:val="293A55"/>
          <w:sz w:val="24"/>
          <w:szCs w:val="24"/>
        </w:rPr>
        <w:t>ПКУ</w:t>
      </w:r>
      <w:r w:rsidRPr="001D570C">
        <w:rPr>
          <w:rFonts w:ascii="Times New Roman" w:hAnsi="Times New Roman" w:cs="Times New Roman"/>
          <w:color w:val="000000"/>
          <w:sz w:val="24"/>
          <w:szCs w:val="24"/>
        </w:rPr>
        <w:t>, такий платник податків притягується до відповідальності у вигляді штрафу.</w:t>
      </w:r>
    </w:p>
    <w:p w:rsidR="00CF6DE6" w:rsidRPr="001D570C" w:rsidRDefault="005A4F4A" w:rsidP="007C109F">
      <w:pPr>
        <w:spacing w:after="60" w:line="240" w:lineRule="auto"/>
        <w:ind w:firstLine="240"/>
        <w:jc w:val="both"/>
        <w:rPr>
          <w:rFonts w:ascii="Times New Roman" w:hAnsi="Times New Roman" w:cs="Times New Roman"/>
          <w:sz w:val="24"/>
          <w:szCs w:val="24"/>
        </w:rPr>
      </w:pPr>
      <w:bookmarkStart w:id="27" w:name="27"/>
      <w:bookmarkEnd w:id="26"/>
      <w:r w:rsidRPr="001D570C">
        <w:rPr>
          <w:rFonts w:ascii="Times New Roman" w:hAnsi="Times New Roman" w:cs="Times New Roman"/>
          <w:color w:val="000000"/>
          <w:sz w:val="24"/>
          <w:szCs w:val="24"/>
        </w:rPr>
        <w:t>Зарахування від'ємного значення суми ПДВ у рахунок погашення податкового боргу здійснюється в останній день граничного строку подання податкової декларації з ПДВ та, при цьому, не змінює факту порушення платником податку строків сплати узгодженого грошового зобов'язання.</w:t>
      </w:r>
    </w:p>
    <w:p w:rsidR="00CF6DE6" w:rsidRPr="001D570C" w:rsidRDefault="005A4F4A" w:rsidP="007C109F">
      <w:pPr>
        <w:spacing w:after="60" w:line="240" w:lineRule="auto"/>
        <w:ind w:firstLine="240"/>
        <w:jc w:val="both"/>
        <w:rPr>
          <w:rFonts w:ascii="Times New Roman" w:hAnsi="Times New Roman" w:cs="Times New Roman"/>
          <w:sz w:val="24"/>
          <w:szCs w:val="24"/>
        </w:rPr>
      </w:pPr>
      <w:bookmarkStart w:id="28" w:name="28"/>
      <w:bookmarkEnd w:id="27"/>
      <w:r w:rsidRPr="001D570C">
        <w:rPr>
          <w:rFonts w:ascii="Times New Roman" w:hAnsi="Times New Roman" w:cs="Times New Roman"/>
          <w:color w:val="000000"/>
          <w:sz w:val="24"/>
          <w:szCs w:val="24"/>
        </w:rPr>
        <w:t xml:space="preserve">Таким чином, у разі якщо узгоджена сума грошового зобов'язання з ПДВ не була сплачена платником податку у строки, визначені </w:t>
      </w:r>
      <w:r w:rsidRPr="001D570C">
        <w:rPr>
          <w:rFonts w:ascii="Times New Roman" w:hAnsi="Times New Roman" w:cs="Times New Roman"/>
          <w:color w:val="293A55"/>
          <w:sz w:val="24"/>
          <w:szCs w:val="24"/>
        </w:rPr>
        <w:t>ПКУ</w:t>
      </w:r>
      <w:r w:rsidRPr="001D570C">
        <w:rPr>
          <w:rFonts w:ascii="Times New Roman" w:hAnsi="Times New Roman" w:cs="Times New Roman"/>
          <w:color w:val="000000"/>
          <w:sz w:val="24"/>
          <w:szCs w:val="24"/>
        </w:rPr>
        <w:t xml:space="preserve">, та в подальшому погашена за рахунок від'ємного значення ПДВ, до такого платника податку застосовуються штрафні санкції, передбачені </w:t>
      </w:r>
      <w:r w:rsidRPr="001D570C">
        <w:rPr>
          <w:rFonts w:ascii="Times New Roman" w:hAnsi="Times New Roman" w:cs="Times New Roman"/>
          <w:color w:val="293A55"/>
          <w:sz w:val="24"/>
          <w:szCs w:val="24"/>
        </w:rPr>
        <w:t>ст. 124 ПКУ</w:t>
      </w:r>
      <w:r w:rsidRPr="001D570C">
        <w:rPr>
          <w:rFonts w:ascii="Times New Roman" w:hAnsi="Times New Roman" w:cs="Times New Roman"/>
          <w:color w:val="000000"/>
          <w:sz w:val="24"/>
          <w:szCs w:val="24"/>
        </w:rPr>
        <w:t>, залежно від тривалості прострочення сплати такого грошового зобов'язання:</w:t>
      </w:r>
    </w:p>
    <w:p w:rsidR="00CF6DE6" w:rsidRPr="001D570C" w:rsidRDefault="005A4F4A" w:rsidP="007C109F">
      <w:pPr>
        <w:spacing w:after="60" w:line="240" w:lineRule="auto"/>
        <w:ind w:firstLine="240"/>
        <w:jc w:val="both"/>
        <w:rPr>
          <w:rFonts w:ascii="Times New Roman" w:hAnsi="Times New Roman" w:cs="Times New Roman"/>
          <w:sz w:val="24"/>
          <w:szCs w:val="24"/>
        </w:rPr>
      </w:pPr>
      <w:bookmarkStart w:id="29" w:name="29"/>
      <w:bookmarkEnd w:id="28"/>
      <w:r w:rsidRPr="001D570C">
        <w:rPr>
          <w:rFonts w:ascii="Times New Roman" w:hAnsi="Times New Roman" w:cs="Times New Roman"/>
          <w:color w:val="000000"/>
          <w:sz w:val="24"/>
          <w:szCs w:val="24"/>
        </w:rPr>
        <w:t xml:space="preserve">при затримці до 30 календарних днів включно, наступних за останнім днем строку сплати суми грошового зобов'язання, - у розмірі 5 </w:t>
      </w:r>
      <w:proofErr w:type="spellStart"/>
      <w:r w:rsidRPr="001D570C">
        <w:rPr>
          <w:rFonts w:ascii="Times New Roman" w:hAnsi="Times New Roman" w:cs="Times New Roman"/>
          <w:color w:val="000000"/>
          <w:sz w:val="24"/>
          <w:szCs w:val="24"/>
        </w:rPr>
        <w:t>відс</w:t>
      </w:r>
      <w:proofErr w:type="spellEnd"/>
      <w:r w:rsidRPr="001D570C">
        <w:rPr>
          <w:rFonts w:ascii="Times New Roman" w:hAnsi="Times New Roman" w:cs="Times New Roman"/>
          <w:color w:val="000000"/>
          <w:sz w:val="24"/>
          <w:szCs w:val="24"/>
        </w:rPr>
        <w:t>. погашеної суми податкового боргу;</w:t>
      </w:r>
    </w:p>
    <w:p w:rsidR="00CF6DE6" w:rsidRPr="001D570C" w:rsidRDefault="005A4F4A" w:rsidP="007C109F">
      <w:pPr>
        <w:spacing w:after="60" w:line="240" w:lineRule="auto"/>
        <w:ind w:firstLine="240"/>
        <w:jc w:val="both"/>
        <w:rPr>
          <w:rFonts w:ascii="Times New Roman" w:hAnsi="Times New Roman" w:cs="Times New Roman"/>
          <w:sz w:val="24"/>
          <w:szCs w:val="24"/>
        </w:rPr>
      </w:pPr>
      <w:bookmarkStart w:id="30" w:name="30"/>
      <w:bookmarkEnd w:id="29"/>
      <w:r w:rsidRPr="001D570C">
        <w:rPr>
          <w:rFonts w:ascii="Times New Roman" w:hAnsi="Times New Roman" w:cs="Times New Roman"/>
          <w:color w:val="000000"/>
          <w:sz w:val="24"/>
          <w:szCs w:val="24"/>
        </w:rPr>
        <w:t xml:space="preserve">при затримці більше 30 календарних днів, наступних за останнім днем строку сплати суми грошового зобов'язання, - у розмірі 10 </w:t>
      </w:r>
      <w:proofErr w:type="spellStart"/>
      <w:r w:rsidRPr="001D570C">
        <w:rPr>
          <w:rFonts w:ascii="Times New Roman" w:hAnsi="Times New Roman" w:cs="Times New Roman"/>
          <w:color w:val="000000"/>
          <w:sz w:val="24"/>
          <w:szCs w:val="24"/>
        </w:rPr>
        <w:t>відс</w:t>
      </w:r>
      <w:proofErr w:type="spellEnd"/>
      <w:r w:rsidRPr="001D570C">
        <w:rPr>
          <w:rFonts w:ascii="Times New Roman" w:hAnsi="Times New Roman" w:cs="Times New Roman"/>
          <w:color w:val="000000"/>
          <w:sz w:val="24"/>
          <w:szCs w:val="24"/>
        </w:rPr>
        <w:t>. погашеної суми податкового боргу.</w:t>
      </w:r>
    </w:p>
    <w:p w:rsidR="004A0607" w:rsidRPr="001D570C" w:rsidRDefault="005A4F4A" w:rsidP="007C109F">
      <w:pPr>
        <w:spacing w:after="60" w:line="240" w:lineRule="auto"/>
        <w:ind w:firstLine="240"/>
        <w:jc w:val="both"/>
        <w:rPr>
          <w:rFonts w:ascii="Times New Roman" w:hAnsi="Times New Roman" w:cs="Times New Roman"/>
          <w:sz w:val="24"/>
          <w:szCs w:val="24"/>
        </w:rPr>
      </w:pPr>
      <w:bookmarkStart w:id="31" w:name="31"/>
      <w:bookmarkEnd w:id="30"/>
      <w:r w:rsidRPr="001D570C">
        <w:rPr>
          <w:rFonts w:ascii="Times New Roman" w:hAnsi="Times New Roman" w:cs="Times New Roman"/>
          <w:color w:val="000000"/>
          <w:sz w:val="24"/>
          <w:szCs w:val="24"/>
        </w:rPr>
        <w:t xml:space="preserve"> </w:t>
      </w:r>
      <w:bookmarkEnd w:id="31"/>
    </w:p>
    <w:sectPr w:rsidR="004A0607" w:rsidRPr="001D570C" w:rsidSect="007C109F">
      <w:headerReference w:type="default" r:id="rId7"/>
      <w:pgSz w:w="11907" w:h="16839" w:code="9"/>
      <w:pgMar w:top="425" w:right="567" w:bottom="397" w:left="85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3193" w:rsidRDefault="001B3193" w:rsidP="001B3193">
      <w:pPr>
        <w:spacing w:after="0" w:line="240" w:lineRule="auto"/>
      </w:pPr>
      <w:r>
        <w:separator/>
      </w:r>
    </w:p>
  </w:endnote>
  <w:endnote w:type="continuationSeparator" w:id="0">
    <w:p w:rsidR="001B3193" w:rsidRDefault="001B3193" w:rsidP="001B3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3193" w:rsidRDefault="001B3193" w:rsidP="001B3193">
      <w:pPr>
        <w:spacing w:after="0" w:line="240" w:lineRule="auto"/>
      </w:pPr>
      <w:r>
        <w:separator/>
      </w:r>
    </w:p>
  </w:footnote>
  <w:footnote w:type="continuationSeparator" w:id="0">
    <w:p w:rsidR="001B3193" w:rsidRDefault="001B3193" w:rsidP="001B3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5074057"/>
      <w:docPartObj>
        <w:docPartGallery w:val="Page Numbers (Top of Page)"/>
        <w:docPartUnique/>
      </w:docPartObj>
    </w:sdtPr>
    <w:sdtContent>
      <w:p w:rsidR="001B3193" w:rsidRDefault="001B3193">
        <w:pPr>
          <w:pStyle w:val="a3"/>
          <w:jc w:val="right"/>
        </w:pPr>
        <w:r>
          <w:fldChar w:fldCharType="begin"/>
        </w:r>
        <w:r>
          <w:instrText>PAGE   \* MERGEFORMAT</w:instrText>
        </w:r>
        <w:r>
          <w:fldChar w:fldCharType="separate"/>
        </w:r>
        <w:r>
          <w:t>2</w:t>
        </w:r>
        <w:r>
          <w:fldChar w:fldCharType="end"/>
        </w:r>
      </w:p>
    </w:sdtContent>
  </w:sdt>
  <w:p w:rsidR="001B3193" w:rsidRDefault="001B319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DE6"/>
    <w:rsid w:val="001B3193"/>
    <w:rsid w:val="001D570C"/>
    <w:rsid w:val="004A0607"/>
    <w:rsid w:val="005A4F4A"/>
    <w:rsid w:val="007A6CDA"/>
    <w:rsid w:val="007C109F"/>
    <w:rsid w:val="00CA0645"/>
    <w:rsid w:val="00CF6D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4E02FF-2946-4785-B7D5-DC3429B7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 w:type="paragraph" w:styleId="ae">
    <w:name w:val="footer"/>
    <w:basedOn w:val="a"/>
    <w:link w:val="af"/>
    <w:uiPriority w:val="99"/>
    <w:unhideWhenUsed/>
    <w:rsid w:val="001B3193"/>
    <w:pPr>
      <w:tabs>
        <w:tab w:val="center" w:pos="4819"/>
        <w:tab w:val="right" w:pos="9639"/>
      </w:tabs>
      <w:spacing w:after="0" w:line="240" w:lineRule="auto"/>
    </w:pPr>
  </w:style>
  <w:style w:type="character" w:customStyle="1" w:styleId="af">
    <w:name w:val="Нижній колонтитул Знак"/>
    <w:basedOn w:val="a0"/>
    <w:link w:val="ae"/>
    <w:uiPriority w:val="99"/>
    <w:rsid w:val="001B3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4414</Words>
  <Characters>2516</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КУЗЬМІНА НАТАЛІЯ ПЕТРІВНА</cp:lastModifiedBy>
  <cp:revision>7</cp:revision>
  <dcterms:created xsi:type="dcterms:W3CDTF">2026-05-22T06:28:00Z</dcterms:created>
  <dcterms:modified xsi:type="dcterms:W3CDTF">2026-06-04T08:54:00Z</dcterms:modified>
</cp:coreProperties>
</file>